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C3" w:rsidRPr="002874C3" w:rsidRDefault="002874C3" w:rsidP="002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  <w:t>АДМИНИСТРАЦИЯ</w:t>
      </w:r>
    </w:p>
    <w:p w:rsidR="002874C3" w:rsidRPr="002874C3" w:rsidRDefault="002874C3" w:rsidP="002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СЕРГЕЕВСКОГО</w:t>
      </w:r>
      <w:r w:rsidRPr="002874C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  <w:t xml:space="preserve"> СЕЛЬСКОГО ПОСЕЛЕНИЯ </w:t>
      </w:r>
    </w:p>
    <w:p w:rsidR="002874C3" w:rsidRPr="002874C3" w:rsidRDefault="002874C3" w:rsidP="002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  <w:t>ПОДГОРЕНСКОГО МУНИЦИПАЛЬНОГО РАЙОНА</w:t>
      </w:r>
    </w:p>
    <w:p w:rsidR="002874C3" w:rsidRPr="002874C3" w:rsidRDefault="002874C3" w:rsidP="0028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  <w:t>ВОРОНЕЖСКОЙ ОБЛАСТИ</w:t>
      </w:r>
    </w:p>
    <w:p w:rsidR="002874C3" w:rsidRPr="002874C3" w:rsidRDefault="002874C3" w:rsidP="002874C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ru-RU"/>
        </w:rPr>
        <w:t>ПОСТАНОВЛЕНИЕ</w:t>
      </w:r>
    </w:p>
    <w:p w:rsidR="002874C3" w:rsidRPr="002874C3" w:rsidRDefault="002874C3" w:rsidP="002874C3">
      <w:pPr>
        <w:spacing w:before="480"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от 03 апреля 2024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года  № 31</w:t>
      </w:r>
    </w:p>
    <w:p w:rsidR="002874C3" w:rsidRPr="002874C3" w:rsidRDefault="002874C3" w:rsidP="002874C3">
      <w:pPr>
        <w:spacing w:after="0" w:line="240" w:lineRule="auto"/>
        <w:ind w:righ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2874C3" w:rsidRPr="002874C3" w:rsidRDefault="002874C3" w:rsidP="002874C3">
      <w:pPr>
        <w:spacing w:after="0" w:line="240" w:lineRule="auto"/>
        <w:ind w:right="467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муниципальной программы</w:t>
      </w: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«Организация деятельности администрации </w:t>
      </w: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</w:pPr>
      <w:proofErr w:type="spellStart"/>
      <w:r w:rsidRPr="002874C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 сельского поселения </w:t>
      </w: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 xml:space="preserve">Подгоренского муниципального района </w:t>
      </w: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  <w:t>Воронежской области» (в новой редакции)</w:t>
      </w:r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</w:pPr>
    </w:p>
    <w:p w:rsidR="002874C3" w:rsidRPr="002874C3" w:rsidRDefault="002874C3" w:rsidP="002874C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Уставом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сельского поселения, постановлением администрации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сельского поселения от 02.11.2020 г. № 39 «Об утверждении Порядка принятия решений о разработке муниципальных программ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сельского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поселния</w:t>
      </w:r>
      <w:proofErr w:type="spellEnd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Подгоренского муниципального района Воронежской области, их формирования и реализации (в новой</w:t>
      </w:r>
      <w:proofErr w:type="gramEnd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редакции)», 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повышения эффективности расходов бюджета </w:t>
      </w:r>
      <w:proofErr w:type="spellStart"/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</w:t>
      </w:r>
      <w:r w:rsidRPr="002874C3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,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</w:t>
      </w: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                </w:t>
      </w:r>
      <w:proofErr w:type="gramStart"/>
      <w:r w:rsidRPr="002874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2874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я е т:</w:t>
      </w:r>
    </w:p>
    <w:p w:rsidR="002874C3" w:rsidRPr="002874C3" w:rsidRDefault="002874C3" w:rsidP="00287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1. Утвердить 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прилагаемую </w:t>
      </w: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муниципальную программу «</w:t>
      </w:r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x-none" w:eastAsia="x-none"/>
        </w:rPr>
        <w:t xml:space="preserve">Организация деятельности администрации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val="x-none" w:eastAsia="x-none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x-none" w:eastAsia="x-none"/>
        </w:rPr>
        <w:t xml:space="preserve"> сельского поселения Подгоренского муниципального района Воронежской области» </w:t>
      </w: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(в новой редакции).</w:t>
      </w:r>
    </w:p>
    <w:p w:rsidR="002874C3" w:rsidRPr="002874C3" w:rsidRDefault="002874C3" w:rsidP="00287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x-none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2. Признать утратившими силу постановление администрации </w:t>
      </w: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сельского поселения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Подгоренского муниципального района Воронежской области</w:t>
      </w: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от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28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декабря 20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23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года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№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74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Pr="002874C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«</w:t>
      </w: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 утверждении муниципальной программы</w:t>
      </w:r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x-none" w:eastAsia="x-none"/>
        </w:rPr>
        <w:t xml:space="preserve"> </w:t>
      </w:r>
      <w:proofErr w:type="spellStart"/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x-none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x-none"/>
        </w:rPr>
        <w:t xml:space="preserve"> сельского поселения Подгоренского муниципального района Воронежской области </w:t>
      </w:r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x-none" w:eastAsia="x-none"/>
        </w:rPr>
        <w:t xml:space="preserve">«Организация деятельности администрации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val="x-none" w:eastAsia="x-none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x-none" w:eastAsia="x-none"/>
        </w:rPr>
        <w:t xml:space="preserve"> сельского поселения Подгоренского муниципального района Воронежской области» </w:t>
      </w: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(в новой редакции)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x-none"/>
        </w:rPr>
        <w:t>».</w:t>
      </w:r>
    </w:p>
    <w:p w:rsidR="002874C3" w:rsidRPr="002874C3" w:rsidRDefault="002874C3" w:rsidP="002874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Опубликовать и обнародовать настоящее постановление в Вестнике муниципальных правовых актов </w:t>
      </w: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в соответствии с порядком, предусмотренным статьей 45 Устава </w:t>
      </w: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</w:p>
    <w:p w:rsidR="002874C3" w:rsidRPr="002874C3" w:rsidRDefault="002874C3" w:rsidP="00287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4. Контроль за исполнением настоящего постановления оставляю за собой.</w:t>
      </w:r>
    </w:p>
    <w:p w:rsidR="002874C3" w:rsidRPr="002874C3" w:rsidRDefault="002874C3" w:rsidP="00287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2874C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Сергеевского</w:t>
      </w:r>
      <w:proofErr w:type="spellEnd"/>
    </w:p>
    <w:p w:rsidR="002874C3" w:rsidRPr="002874C3" w:rsidRDefault="002874C3" w:rsidP="0028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Т.А. </w:t>
      </w:r>
      <w:proofErr w:type="spellStart"/>
      <w:r w:rsidRPr="002874C3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</w:p>
    <w:p w:rsidR="002874C3" w:rsidRPr="002874C3" w:rsidRDefault="002874C3" w:rsidP="002874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Pr="002874C3" w:rsidRDefault="002874C3" w:rsidP="00287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4C3" w:rsidRDefault="002874C3"/>
    <w:p w:rsidR="002874C3" w:rsidRDefault="002874C3"/>
    <w:p w:rsidR="002874C3" w:rsidRDefault="002874C3">
      <w:bookmarkStart w:id="0" w:name="_GoBack"/>
      <w:bookmarkEnd w:id="0"/>
    </w:p>
    <w:p w:rsidR="002874C3" w:rsidRDefault="002874C3"/>
    <w:p w:rsidR="002874C3" w:rsidRDefault="0028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995"/>
        <w:gridCol w:w="996"/>
        <w:gridCol w:w="1615"/>
        <w:gridCol w:w="1326"/>
        <w:gridCol w:w="1166"/>
      </w:tblGrid>
      <w:tr w:rsidR="00CB075E" w:rsidRPr="009C6352" w:rsidTr="00220979">
        <w:trPr>
          <w:trHeight w:val="792"/>
        </w:trPr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C3" w:rsidRDefault="002874C3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B3B" w:rsidRDefault="00CB075E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к постановлению администрации </w:t>
            </w:r>
          </w:p>
          <w:p w:rsidR="00CB075E" w:rsidRPr="009C6352" w:rsidRDefault="00CB075E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03  апреля 2024г № 31  </w:t>
            </w:r>
          </w:p>
        </w:tc>
      </w:tr>
      <w:tr w:rsidR="009C6352" w:rsidRPr="009C6352" w:rsidTr="007E7791">
        <w:trPr>
          <w:trHeight w:val="2850"/>
        </w:trPr>
        <w:tc>
          <w:tcPr>
            <w:tcW w:w="95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0B3B" w:rsidRDefault="005A0B3B" w:rsidP="00625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0B3B" w:rsidRDefault="005A0B3B" w:rsidP="00625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6352" w:rsidRPr="009C6352" w:rsidRDefault="009C6352" w:rsidP="00625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 С П О Р Т</w:t>
            </w: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Муниципальной программы «Организация деятельности администрации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области» </w:t>
            </w: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(далее – муниципальная программа)</w:t>
            </w:r>
          </w:p>
        </w:tc>
      </w:tr>
      <w:tr w:rsidR="006254C6" w:rsidRPr="009C6352" w:rsidTr="007E7791">
        <w:trPr>
          <w:trHeight w:val="2060"/>
        </w:trPr>
        <w:tc>
          <w:tcPr>
            <w:tcW w:w="3473" w:type="dxa"/>
            <w:tcBorders>
              <w:top w:val="single" w:sz="4" w:space="0" w:color="auto"/>
            </w:tcBorders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6254C6" w:rsidRPr="009C6352" w:rsidRDefault="006254C6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</w:tcBorders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9C6352" w:rsidRPr="009C6352" w:rsidTr="006254C6">
        <w:trPr>
          <w:trHeight w:val="1050"/>
        </w:trPr>
        <w:tc>
          <w:tcPr>
            <w:tcW w:w="3473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9C6352" w:rsidRPr="009C6352" w:rsidTr="006254C6">
        <w:trPr>
          <w:trHeight w:val="720"/>
        </w:trPr>
        <w:tc>
          <w:tcPr>
            <w:tcW w:w="3473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муниципальной программы</w:t>
            </w: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9C6352" w:rsidRPr="009C6352" w:rsidTr="006254C6">
        <w:trPr>
          <w:trHeight w:val="645"/>
        </w:trPr>
        <w:tc>
          <w:tcPr>
            <w:tcW w:w="3473" w:type="dxa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 и основные мероприятия</w:t>
            </w: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Подпрограмма " Создание условий для обеспечения качественными услугами ЖКХ населения в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поселении". </w:t>
            </w:r>
          </w:p>
        </w:tc>
      </w:tr>
      <w:tr w:rsidR="006254C6" w:rsidRPr="009C6352" w:rsidTr="006254C6">
        <w:trPr>
          <w:trHeight w:val="3350"/>
        </w:trPr>
        <w:tc>
          <w:tcPr>
            <w:tcW w:w="3473" w:type="dxa"/>
            <w:vMerge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подпрограммы: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1.1 "Организация уличного освещения в поселении"                                                 1.2. "Содействие развитию социальной и инженерной инфраструктуры"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1.3 "Организация озеленения в поселении"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1.4 "Организация и содержание мест захоронения, памятников и военно-мемориальных объектов"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1.5 "Организация прочих мероприятий по благоустройству территории поселения"</w:t>
            </w:r>
          </w:p>
          <w:p w:rsidR="006254C6" w:rsidRPr="009C6352" w:rsidRDefault="006254C6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1.6 Мероприятия по капитальному ремонту многоквартирных домов.</w:t>
            </w:r>
          </w:p>
        </w:tc>
      </w:tr>
      <w:tr w:rsidR="006254C6" w:rsidRPr="009C6352" w:rsidTr="006254C6">
        <w:trPr>
          <w:trHeight w:val="2700"/>
        </w:trPr>
        <w:tc>
          <w:tcPr>
            <w:tcW w:w="3473" w:type="dxa"/>
            <w:vMerge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Подпрограмма "Вопросы в области национальной экономики". 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подпрограммы: 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2.1." Строительство и реконструкция объектов инфраструктуры",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2.2  "Организация содействия занятости населения". </w:t>
            </w:r>
          </w:p>
          <w:p w:rsidR="006254C6" w:rsidRPr="009C6352" w:rsidRDefault="006254C6" w:rsidP="00292F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2.3 «Мероприятия в области градостроительной деятельности»     </w:t>
            </w:r>
          </w:p>
        </w:tc>
      </w:tr>
      <w:tr w:rsidR="006254C6" w:rsidRPr="009C6352" w:rsidTr="00292F71">
        <w:trPr>
          <w:trHeight w:val="2542"/>
        </w:trPr>
        <w:tc>
          <w:tcPr>
            <w:tcW w:w="3473" w:type="dxa"/>
            <w:vMerge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</w:t>
            </w:r>
            <w:r w:rsidR="00287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"Защита населения и территории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 от чрезвычайных ситуаций, обеспечение пожарной безопасности и безопасности людей на водных объектах".  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Основные мероприятия подпрограммы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4C6" w:rsidRPr="009C6352" w:rsidRDefault="006254C6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3.1 "Обеспечение защиты населения и территории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природного и техногенного характера, осуществление гражданской обороны"</w:t>
            </w:r>
          </w:p>
        </w:tc>
      </w:tr>
      <w:tr w:rsidR="006254C6" w:rsidRPr="009C6352" w:rsidTr="00292F71">
        <w:trPr>
          <w:trHeight w:val="6607"/>
        </w:trPr>
        <w:tc>
          <w:tcPr>
            <w:tcW w:w="3473" w:type="dxa"/>
            <w:vMerge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Подпрограмма "Финансовое обеспечение передаваемых и переданных полномочий». 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подпрограммы: 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4.1 «Финансовое обеспечение полномочий по культуре, кинематографии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4.2 «Финансовое   обеспечение полномочий по градостроительной деятельности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4.3 «Исполнение полномочий по мобилизационной и вневойсковой подготовке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 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4.4 «Финансовое обеспечение полномочий по осуществлению внешнего муниципального контроля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</w:t>
            </w:r>
          </w:p>
          <w:p w:rsidR="006254C6" w:rsidRPr="009C6352" w:rsidRDefault="0062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4.5 «Осуществление части полномочий, передаваемых по соглашению от органов местного самоуправления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них».</w:t>
            </w:r>
          </w:p>
          <w:p w:rsidR="006254C6" w:rsidRPr="009C6352" w:rsidRDefault="006254C6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4.6. "Финансовое обеспечение полномочий по другим общегосударственным вопросам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</w:tr>
      <w:tr w:rsidR="00AB538B" w:rsidRPr="009C6352" w:rsidTr="00292F71">
        <w:trPr>
          <w:trHeight w:val="3617"/>
        </w:trPr>
        <w:tc>
          <w:tcPr>
            <w:tcW w:w="3473" w:type="dxa"/>
            <w:vMerge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Подпрограмма "Обеспечение деятельности администрации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области". 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подпрограммы: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5.1 "Финансовое обеспечение деятельности главы 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 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5.2 "Финансовое обеспечение деятельности администрации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5.3 "Финансовое обеспечение выполнения других обязательств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   </w:t>
            </w:r>
          </w:p>
          <w:p w:rsidR="00AB538B" w:rsidRPr="009C6352" w:rsidRDefault="00AB538B" w:rsidP="00292F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B538B" w:rsidRPr="009C6352" w:rsidTr="00292F71">
        <w:trPr>
          <w:trHeight w:val="2833"/>
        </w:trPr>
        <w:tc>
          <w:tcPr>
            <w:tcW w:w="3473" w:type="dxa"/>
            <w:vMerge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Подпрограмма «Развитие сельской культуры в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поселении»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подпрограммы:</w:t>
            </w:r>
          </w:p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6.1 «Финансовое обеспечение исполнения расходных обязательств 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38B" w:rsidRPr="009C6352" w:rsidRDefault="00AB538B" w:rsidP="00292F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области культуры».                                                                                                    6.2.  "Мероприятия по укреплению единства Российской нации и этнокультурному развитию народов России"</w:t>
            </w:r>
          </w:p>
        </w:tc>
      </w:tr>
      <w:tr w:rsidR="009C6352" w:rsidRPr="009C6352" w:rsidTr="006254C6">
        <w:trPr>
          <w:trHeight w:val="2028"/>
        </w:trPr>
        <w:tc>
          <w:tcPr>
            <w:tcW w:w="3473" w:type="dxa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8" w:type="dxa"/>
            <w:gridSpan w:val="5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долгосрочной сбалансированности и устойчивости бюджетной системы в сельском поселении, создание благоприятных условий для исполнения расходных обязательств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области,  повышение качества управления муниципальными финансами, повышение уровня жизни населения, в том числе на основе развития социальной инфраструктуры, создание на территории поселения благоприятных условий для жизни, работы и отдыха, обеспечивающих гармоничное сочетание интересов личности, общества и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государства.</w:t>
            </w:r>
          </w:p>
        </w:tc>
      </w:tr>
      <w:tr w:rsidR="009C6352" w:rsidRPr="009C6352" w:rsidTr="006254C6">
        <w:trPr>
          <w:trHeight w:val="804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52" w:rsidRPr="009C6352" w:rsidTr="006254C6">
        <w:trPr>
          <w:trHeight w:val="102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8B" w:rsidRPr="009C6352" w:rsidTr="00292F71">
        <w:trPr>
          <w:trHeight w:val="5145"/>
        </w:trPr>
        <w:tc>
          <w:tcPr>
            <w:tcW w:w="3473" w:type="dxa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8" w:type="dxa"/>
            <w:gridSpan w:val="5"/>
            <w:hideMark/>
          </w:tcPr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1.      Организация бюджетного процесса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области;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2.      Обеспечение выполнения расходных обязательств сельского поселения;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3.      Развитие социальной инфраструктуры поселения, повышение качества и доступности социальных услуг для населения.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4.      Обеспечение устойчивого развития территорий на основе территориального планирования, осуществление проектно-строительной деятельности с соблюдением требований технических регламентов.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5.      Развитие системы межбюджетных отношений и финансовое обеспечение переданных и принятых полномочий.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6.      Социальная поддержка граждан.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7.      Развитие материально-технической базы администрации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</w:tc>
      </w:tr>
      <w:tr w:rsidR="00AB538B" w:rsidRPr="009C6352" w:rsidTr="00292F71">
        <w:trPr>
          <w:trHeight w:val="2020"/>
        </w:trPr>
        <w:tc>
          <w:tcPr>
            <w:tcW w:w="3473" w:type="dxa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муниципальной программы</w:t>
            </w:r>
          </w:p>
        </w:tc>
        <w:tc>
          <w:tcPr>
            <w:tcW w:w="6098" w:type="dxa"/>
            <w:gridSpan w:val="5"/>
            <w:hideMark/>
          </w:tcPr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1.      Доля дефицита местного бюджета без учета финансовой помощи, в размере % от общего годового объема доходов местного бюджета без учета утвержденного объема безвозмездных поступлений, 10%.</w:t>
            </w:r>
          </w:p>
          <w:p w:rsidR="00AB538B" w:rsidRPr="009C6352" w:rsidRDefault="00AB538B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2.      Темп роста налоговых и неналоговых доходов, по сравнению с предыдущим финансовым годом;</w:t>
            </w:r>
          </w:p>
        </w:tc>
      </w:tr>
      <w:tr w:rsidR="00AB538B" w:rsidRPr="009C6352" w:rsidTr="00292F71">
        <w:trPr>
          <w:trHeight w:val="1030"/>
        </w:trPr>
        <w:tc>
          <w:tcPr>
            <w:tcW w:w="3473" w:type="dxa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</w:t>
            </w:r>
          </w:p>
          <w:p w:rsidR="00AB538B" w:rsidRPr="009C6352" w:rsidRDefault="00AB538B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098" w:type="dxa"/>
            <w:gridSpan w:val="5"/>
            <w:hideMark/>
          </w:tcPr>
          <w:p w:rsidR="00AB538B" w:rsidRPr="009C6352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Сроки реализации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: 2024 - 2029 годы                                                                         </w:t>
            </w:r>
            <w:r w:rsidRPr="009C6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Этапы реализации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: Реализация программы в I этап - 2024 - 2029 годы</w:t>
            </w:r>
          </w:p>
        </w:tc>
      </w:tr>
      <w:tr w:rsidR="009C6352" w:rsidRPr="009C6352" w:rsidTr="006254C6">
        <w:trPr>
          <w:trHeight w:val="1740"/>
        </w:trPr>
        <w:tc>
          <w:tcPr>
            <w:tcW w:w="3473" w:type="dxa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составляет 38 304,7 тыс. руб. в том числе федеральный бюджет – 449,6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– 14 876,7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22 978,4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 Объем бюджетных ассигнований на реализацию муниципальной 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C6352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12992,2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5829,5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7026,7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3692,6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149,8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273,6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3269,2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12185,5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8773,6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3248,1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3144,8</w:t>
            </w:r>
          </w:p>
        </w:tc>
      </w:tr>
      <w:tr w:rsidR="006254C6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38304,7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449,6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14876,7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22978,4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624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  Объем бюджетных ассигнований на реализацию подпрограмм из средств местного  бюджета составляет:</w:t>
            </w:r>
          </w:p>
        </w:tc>
      </w:tr>
      <w:tr w:rsidR="009C6352" w:rsidRPr="009C6352" w:rsidTr="006254C6">
        <w:trPr>
          <w:trHeight w:val="684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1. «Создание условий для обеспечения качественными услугами ЖКХ населения в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 ».</w:t>
            </w:r>
          </w:p>
        </w:tc>
      </w:tr>
      <w:tr w:rsidR="009C6352" w:rsidRPr="009C6352" w:rsidTr="006254C6">
        <w:trPr>
          <w:trHeight w:val="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126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Объем бюджетных ассигнований на реализацию подпрограммы составляет  6 090,3  тыс. руб. в том числе федеральный бюджет- 0,0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– 5 408,4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681,9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3297,3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2702,8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594,5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2644,6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2602,8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6090,3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5408,4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681,9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624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2. «Вопросы в области национальной экономики». </w:t>
            </w:r>
          </w:p>
        </w:tc>
      </w:tr>
      <w:tr w:rsidR="009C6352" w:rsidRPr="009C6352" w:rsidTr="006254C6">
        <w:trPr>
          <w:trHeight w:val="1392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составляет  0,0 руб. в том числе федеральный бюджет – 0,0 рублей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 – 0,0 рублей, местный бюджет – 0,0 рублей. 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C6352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945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3. «Защита населения и территории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 от чрезвычайных ситуаций, обеспечение пожарной безопасности и безопасности людей на водных объектах».</w:t>
            </w:r>
          </w:p>
        </w:tc>
      </w:tr>
      <w:tr w:rsidR="009C6352" w:rsidRPr="009C6352" w:rsidTr="006254C6">
        <w:trPr>
          <w:trHeight w:val="126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составляет 1,0  тыс. руб. в том числе федеральный бюджет –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бюджет-0,0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  местный бюджет – 1,0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254C6" w:rsidRPr="009C6352" w:rsidTr="006254C6">
        <w:trPr>
          <w:trHeight w:val="672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vMerge w:val="restart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684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63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Финансовое обеспечение передаваемых и переданных полномочий» </w:t>
            </w:r>
          </w:p>
        </w:tc>
      </w:tr>
      <w:tr w:rsidR="009C6352" w:rsidRPr="009C6352" w:rsidTr="006254C6">
        <w:trPr>
          <w:trHeight w:val="141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Объем бюджетных ассигнований на реализацию подпрограммы составляет 17 270,8  тыс. руб. в том числе  федеральный бюджет – 449,6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бюджет- 8 955,9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7 865,3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6122,0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2955,9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3030,1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1238,1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149,8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1088,3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7155,2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991,4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17270,8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449,6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8955,9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7865,3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9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5. «Обеспечение деятельности администрации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области". </w:t>
            </w:r>
          </w:p>
        </w:tc>
      </w:tr>
      <w:tr w:rsidR="009C6352" w:rsidRPr="009C6352" w:rsidTr="006254C6">
        <w:trPr>
          <w:trHeight w:val="142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составляет  14 942,6 тыс. руб. в том числе федеральный бюджет –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– 512,4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14 430,2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3571,9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3401,1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2340,3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2169,5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2385,7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14942,6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512,4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14430,2</w:t>
            </w:r>
          </w:p>
        </w:tc>
      </w:tr>
      <w:tr w:rsidR="009C6352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12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C6352" w:rsidRPr="009C6352" w:rsidTr="006254C6">
        <w:trPr>
          <w:trHeight w:val="63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6. «Развитие сельской культуры в </w:t>
            </w:r>
            <w:proofErr w:type="spellStart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поселении». </w:t>
            </w:r>
          </w:p>
        </w:tc>
      </w:tr>
      <w:tr w:rsidR="009C6352" w:rsidRPr="009C6352" w:rsidTr="006254C6">
        <w:trPr>
          <w:trHeight w:val="126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составляет  0,0  тыс. руб. в том числе федеральный бюджет –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–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тыс.рублей,местный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бюджет – 0,0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.  Объем бюджетных ассигнований на реализацию подпрограммы по годам</w:t>
            </w:r>
            <w:proofErr w:type="gram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9C6352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254C6" w:rsidRPr="009C6352" w:rsidTr="006254C6">
        <w:trPr>
          <w:trHeight w:val="135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4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54C6" w:rsidRPr="009C6352" w:rsidTr="006254C6">
        <w:trPr>
          <w:trHeight w:val="336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5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9C6352" w:rsidRPr="009C6352" w:rsidRDefault="009C6352" w:rsidP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352" w:rsidRPr="009C6352" w:rsidTr="006254C6">
        <w:trPr>
          <w:trHeight w:val="792"/>
        </w:trPr>
        <w:tc>
          <w:tcPr>
            <w:tcW w:w="3473" w:type="dxa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98" w:type="dxa"/>
            <w:gridSpan w:val="5"/>
            <w:vMerge w:val="restart"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стабильных финансовых условий для устойчивого роста поселения, повышение уровня и качества жизни населения </w:t>
            </w:r>
            <w:proofErr w:type="spellStart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9C635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за счет обеспечения долгосрочной сбалансированности, устойчивости и платежеспособности местного бюджета;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br/>
              <w:t>2. Перевод  расходов местного бюджета на принципы программно-целевого планирования, контроля и последующей оценки эффективности их использования;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br/>
              <w:t>3. Повышение  качества муниципального управления.</w:t>
            </w:r>
            <w:r w:rsidRPr="009C63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 Стабильное и эффективное использование переданных полномочий.                 </w:t>
            </w:r>
          </w:p>
        </w:tc>
      </w:tr>
      <w:tr w:rsidR="009C6352" w:rsidRPr="009C6352" w:rsidTr="006254C6">
        <w:trPr>
          <w:trHeight w:val="588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52" w:rsidRPr="009C6352" w:rsidTr="006254C6">
        <w:trPr>
          <w:trHeight w:val="299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52" w:rsidRPr="009C6352" w:rsidTr="006254C6">
        <w:trPr>
          <w:trHeight w:val="299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52" w:rsidRPr="009C6352" w:rsidTr="006254C6">
        <w:trPr>
          <w:trHeight w:val="1620"/>
        </w:trPr>
        <w:tc>
          <w:tcPr>
            <w:tcW w:w="3473" w:type="dxa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5"/>
            <w:vMerge/>
            <w:hideMark/>
          </w:tcPr>
          <w:p w:rsidR="009C6352" w:rsidRPr="009C6352" w:rsidRDefault="009C6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12B" w:rsidRDefault="0069512B">
      <w:pPr>
        <w:rPr>
          <w:rFonts w:ascii="Times New Roman" w:hAnsi="Times New Roman" w:cs="Times New Roman"/>
          <w:sz w:val="24"/>
          <w:szCs w:val="24"/>
        </w:rPr>
      </w:pPr>
    </w:p>
    <w:p w:rsidR="002656B7" w:rsidRDefault="002656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9"/>
        <w:gridCol w:w="2182"/>
        <w:gridCol w:w="893"/>
        <w:gridCol w:w="1615"/>
        <w:gridCol w:w="1326"/>
        <w:gridCol w:w="1166"/>
      </w:tblGrid>
      <w:tr w:rsidR="002656B7" w:rsidRPr="002656B7" w:rsidTr="00AB538B">
        <w:trPr>
          <w:trHeight w:val="1965"/>
        </w:trPr>
        <w:tc>
          <w:tcPr>
            <w:tcW w:w="9571" w:type="dxa"/>
            <w:gridSpan w:val="6"/>
            <w:hideMark/>
          </w:tcPr>
          <w:p w:rsidR="00AB538B" w:rsidRDefault="002656B7" w:rsidP="00AB53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                                                                                                                                                                                                                                                          Подпрограммы 1 </w:t>
            </w:r>
          </w:p>
          <w:p w:rsidR="002656B7" w:rsidRPr="002656B7" w:rsidRDefault="002656B7" w:rsidP="00AB53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"Создание условий для обеспечения качественными услугами ЖКХ населения в </w:t>
            </w:r>
            <w:proofErr w:type="spellStart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поселении" муниципальной программы "Организация деятельности администрации </w:t>
            </w:r>
            <w:proofErr w:type="spellStart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</w:t>
            </w:r>
            <w:proofErr w:type="spellStart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подгоренского</w:t>
            </w:r>
            <w:proofErr w:type="spellEnd"/>
            <w:r w:rsidRPr="00265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 Воронежской области"</w:t>
            </w:r>
          </w:p>
        </w:tc>
      </w:tr>
      <w:tr w:rsidR="002656B7" w:rsidRPr="002656B7" w:rsidTr="00AB538B">
        <w:trPr>
          <w:trHeight w:val="1050"/>
        </w:trPr>
        <w:tc>
          <w:tcPr>
            <w:tcW w:w="2389" w:type="dxa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7182" w:type="dxa"/>
            <w:gridSpan w:val="5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AB538B" w:rsidRPr="002656B7" w:rsidTr="00AB538B">
        <w:trPr>
          <w:trHeight w:val="3649"/>
        </w:trPr>
        <w:tc>
          <w:tcPr>
            <w:tcW w:w="2389" w:type="dxa"/>
            <w:hideMark/>
          </w:tcPr>
          <w:p w:rsidR="00AB538B" w:rsidRPr="002656B7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7182" w:type="dxa"/>
            <w:gridSpan w:val="5"/>
            <w:hideMark/>
          </w:tcPr>
          <w:p w:rsidR="00AB538B" w:rsidRPr="002656B7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Мероприятие 1.1 "Организация уличного освещения в поселении" Мероприятие 1.2 "Содействие развитию социальной и инженерной инфраструктуры"</w:t>
            </w:r>
          </w:p>
          <w:p w:rsidR="00AB538B" w:rsidRPr="002656B7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Мероприятие 1.3 "Организация озеленения в поселении"</w:t>
            </w:r>
          </w:p>
          <w:p w:rsidR="00AB538B" w:rsidRPr="002656B7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Мероприятие 1.4 "Организация и содержание мест захоронения, памятников и военн</w:t>
            </w:r>
            <w:proofErr w:type="gram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мемориальных объектов"</w:t>
            </w:r>
          </w:p>
          <w:p w:rsidR="00AB538B" w:rsidRPr="002656B7" w:rsidRDefault="00AB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Мероприятие 1.5 "Организация прочих мероприятий по благоустройству территории поселения"</w:t>
            </w:r>
          </w:p>
          <w:p w:rsidR="00AB538B" w:rsidRPr="002656B7" w:rsidRDefault="00AB538B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Мероприятие 1.6 "Мероприятия по капитальному ремонту многоквартирных домов".</w:t>
            </w:r>
          </w:p>
        </w:tc>
      </w:tr>
      <w:tr w:rsidR="002656B7" w:rsidRPr="002656B7" w:rsidTr="00AB538B">
        <w:trPr>
          <w:trHeight w:val="2028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7182" w:type="dxa"/>
            <w:gridSpan w:val="5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и благоприятных условий проживания граждан, повышение качества предоставляемых коммунальных услуг.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Создание наиболее благоприятной и комфортной среды обитания жителей поселения, а также максимально возможное снижение экологического загрязнения поселка путем озеленения его территории.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Содержание мест захоронений.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Приведение в  надлежащее состояние внешнего облика военно-мемориальных объектов, расположенных на территории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создание условий по их сохранности.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Оказание услуг по водоснабжению в соответствие с действующими нормативными требованиями.                                                                                                             Проведение мероприятий по капитальному ремонту многоквартирных домов</w:t>
            </w:r>
          </w:p>
        </w:tc>
      </w:tr>
      <w:tr w:rsidR="002656B7" w:rsidRPr="002656B7" w:rsidTr="00AB538B">
        <w:trPr>
          <w:trHeight w:val="299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1776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630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182" w:type="dxa"/>
            <w:gridSpan w:val="5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реконструкцию озеленения;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устройство газонов и цветников;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размещение элементов и малых архитектурных форм детских спортивно-игровых площадок;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обустройство мест сбора мусора</w:t>
            </w:r>
            <w:proofErr w:type="gram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объема зеленых насаждений в поселке;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реконструкция парка и благоустройство улиц поселения;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применение современных дизайнерских разработок в благоустройстве;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организация уличного освещения;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приведение в нормативное состояние уличного освещения;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надежности и долговечности сетей уличного освещения;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проведение работ по ремонту, восстановлению и благоустройству территорий военно-мемориальных объектов, расположенных на территории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реконструкция и строительство систем водопроводного хозяйства, снижение аварийности;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реконструкция и строительство объектов водоснабжения;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внедрение систем очистки,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- строительство новых мощностей для обеспечения услугами по водоснабжению и водоотведению в достаточном объеме существующих и планируемых потребителей</w:t>
            </w:r>
          </w:p>
        </w:tc>
      </w:tr>
      <w:tr w:rsidR="002656B7" w:rsidRPr="002656B7" w:rsidTr="00AB538B">
        <w:trPr>
          <w:trHeight w:val="315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630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945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630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315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3732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1164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7182" w:type="dxa"/>
            <w:gridSpan w:val="5"/>
            <w:vMerge w:val="restart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1. Уровень исполнения плановых назначений по расходам на реализацию подпрограммы , 100%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br/>
              <w:t>2. Доля протяженности освещенных частей улиц, проездов, к их общей протяженности на конец отчетного года, 100%;</w:t>
            </w:r>
          </w:p>
        </w:tc>
      </w:tr>
      <w:tr w:rsidR="002656B7" w:rsidRPr="002656B7" w:rsidTr="00AB538B">
        <w:trPr>
          <w:trHeight w:val="630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630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 муниципальной программы</w:t>
            </w:r>
          </w:p>
        </w:tc>
        <w:tc>
          <w:tcPr>
            <w:tcW w:w="7182" w:type="dxa"/>
            <w:gridSpan w:val="5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2024-2029 годы</w:t>
            </w:r>
          </w:p>
        </w:tc>
      </w:tr>
      <w:tr w:rsidR="002656B7" w:rsidRPr="002656B7" w:rsidTr="00AB538B">
        <w:trPr>
          <w:trHeight w:val="330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6B7" w:rsidRPr="002656B7" w:rsidTr="00AB538B">
        <w:trPr>
          <w:trHeight w:val="1440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7182" w:type="dxa"/>
            <w:gridSpan w:val="5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Объем бюджетных ассигнований на реализацию подпрограммы составляет  6 090,3  тыс. руб. в том числе федеральный бюджет- 0,0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– 5 408,4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681,9 </w:t>
            </w:r>
            <w:proofErr w:type="spell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. Объем бюджетных ассигнований на реализацию подпрограммы по годам</w:t>
            </w:r>
            <w:proofErr w:type="gramStart"/>
            <w:r w:rsidRPr="002656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2656B7" w:rsidRPr="002656B7" w:rsidTr="00AB538B">
        <w:trPr>
          <w:trHeight w:val="1356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5" w:type="dxa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6" w:type="dxa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66" w:type="dxa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3297,3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2702,8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594,5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2644,6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2602,8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2656B7" w:rsidRPr="002656B7" w:rsidTr="00AB538B">
        <w:trPr>
          <w:trHeight w:val="348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3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6090,3</w:t>
            </w:r>
          </w:p>
        </w:tc>
        <w:tc>
          <w:tcPr>
            <w:tcW w:w="1615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5408,4</w:t>
            </w:r>
          </w:p>
        </w:tc>
        <w:tc>
          <w:tcPr>
            <w:tcW w:w="1166" w:type="dxa"/>
            <w:hideMark/>
          </w:tcPr>
          <w:p w:rsidR="002656B7" w:rsidRPr="002656B7" w:rsidRDefault="002656B7" w:rsidP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681,9</w:t>
            </w:r>
          </w:p>
        </w:tc>
      </w:tr>
      <w:tr w:rsidR="002656B7" w:rsidRPr="002656B7" w:rsidTr="00AB538B">
        <w:trPr>
          <w:trHeight w:val="299"/>
        </w:trPr>
        <w:tc>
          <w:tcPr>
            <w:tcW w:w="2389" w:type="dxa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182" w:type="dxa"/>
            <w:gridSpan w:val="5"/>
            <w:vMerge w:val="restart"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инфраструктуры, физкультуры и массового спорта, повышение улучшения жизненного уровня жителей поселения; улучшение экологической и санитарно-эпидемиологической обстановки; повышение эстетического качества среды и формирование образа современного поселения,</w:t>
            </w:r>
            <w:r w:rsidR="00287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6B7">
              <w:rPr>
                <w:rFonts w:ascii="Times New Roman" w:hAnsi="Times New Roman" w:cs="Times New Roman"/>
                <w:sz w:val="24"/>
                <w:szCs w:val="24"/>
              </w:rPr>
              <w:t>сочетающего в себе элементы новизны и привлекательности.</w:t>
            </w:r>
          </w:p>
        </w:tc>
      </w:tr>
      <w:tr w:rsidR="002656B7" w:rsidRPr="002656B7" w:rsidTr="00AB538B">
        <w:trPr>
          <w:trHeight w:val="1980"/>
        </w:trPr>
        <w:tc>
          <w:tcPr>
            <w:tcW w:w="2389" w:type="dxa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2" w:type="dxa"/>
            <w:gridSpan w:val="5"/>
            <w:vMerge/>
            <w:hideMark/>
          </w:tcPr>
          <w:p w:rsidR="002656B7" w:rsidRPr="002656B7" w:rsidRDefault="0026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6B7" w:rsidRDefault="002656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3"/>
        <w:gridCol w:w="2216"/>
        <w:gridCol w:w="845"/>
        <w:gridCol w:w="1615"/>
        <w:gridCol w:w="1326"/>
        <w:gridCol w:w="1166"/>
      </w:tblGrid>
      <w:tr w:rsidR="006C1C3A" w:rsidRPr="006C1C3A" w:rsidTr="006C1C3A">
        <w:trPr>
          <w:trHeight w:val="1965"/>
        </w:trPr>
        <w:tc>
          <w:tcPr>
            <w:tcW w:w="12980" w:type="dxa"/>
            <w:gridSpan w:val="6"/>
            <w:hideMark/>
          </w:tcPr>
          <w:p w:rsidR="00AB538B" w:rsidRDefault="006C1C3A" w:rsidP="00AB53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                                                                                                                                                                                                              Подпрограммы 2 </w:t>
            </w:r>
          </w:p>
          <w:p w:rsidR="006C1C3A" w:rsidRPr="006C1C3A" w:rsidRDefault="006C1C3A" w:rsidP="00AB53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«Вопросы в области национальной экономики» муниципальной программы "Организация деятельности администрации </w:t>
            </w:r>
            <w:proofErr w:type="spellStart"/>
            <w:r w:rsidRPr="006C1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6C1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6C1C3A" w:rsidRPr="006C1C3A" w:rsidTr="006C1C3A">
        <w:trPr>
          <w:trHeight w:val="1824"/>
        </w:trPr>
        <w:tc>
          <w:tcPr>
            <w:tcW w:w="3411" w:type="dxa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9569" w:type="dxa"/>
            <w:gridSpan w:val="5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6C1C3A" w:rsidRPr="006C1C3A" w:rsidTr="006C1C3A">
        <w:trPr>
          <w:trHeight w:val="705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2.1. "Строительство и реконструкция объектов инфраструктуры"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2.2. «Организация содействия занятости населения"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2.3. "Мероприятия в области градостроительной деятельности".</w:t>
            </w:r>
          </w:p>
        </w:tc>
      </w:tr>
      <w:tr w:rsidR="006C1C3A" w:rsidRPr="006C1C3A" w:rsidTr="006C1C3A">
        <w:trPr>
          <w:trHeight w:val="645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82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2100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решение вопросов связанных с организацией бесперебойного обеспечения населения водоснабжением. Развитие социальной инфраструктуры, физкультуры и массового спорта, повышение улучшения жизненного уровня жителей поселения. Реализация государственной политики занятости населения на территории </w:t>
            </w:r>
            <w:proofErr w:type="spell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 Актуализация градостроительной документации.</w:t>
            </w:r>
          </w:p>
        </w:tc>
      </w:tr>
      <w:tr w:rsidR="006C1C3A" w:rsidRPr="006C1C3A" w:rsidTr="006C1C3A">
        <w:trPr>
          <w:trHeight w:val="299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630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 w:rsidP="00287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Безопасность, качество и эффективность использования населением объектов инфраструктуры поселения, сбалансированное, перспективное развитие социальной инфраструктуры поселения, в соответствии с установленными потребностями в объектах социальной инфраструктуры поселения, достижение расчетного уровня обеспеченности населения услугами в областях образования, здравоохранения физической культуры и массового спорта и культуры в соответствии с нормативами градостроительного проектирования поселения, эффективность функционирования действующей социальной инфраструктур</w:t>
            </w:r>
            <w:proofErr w:type="gram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уровня безработицы, обеспечение выдачи разрешений на ввод объектов в эксплуатацию при осуществлении строительства, реконструкции, капитального ст</w:t>
            </w:r>
            <w:r w:rsidR="002874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оительства, расположенного на территории поселения.</w:t>
            </w:r>
          </w:p>
        </w:tc>
      </w:tr>
      <w:tr w:rsidR="006C1C3A" w:rsidRPr="006C1C3A" w:rsidTr="006C1C3A">
        <w:trPr>
          <w:trHeight w:val="315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63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945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63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315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555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2292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 w:rsidP="006C1C3A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1. Уровень исполнения плановых назначений по расходам на реализацию подпрограммы , 100%.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2. Количество граждан трудоустроенн</w:t>
            </w:r>
            <w:r w:rsidR="002874C3">
              <w:rPr>
                <w:rFonts w:ascii="Times New Roman" w:hAnsi="Times New Roman" w:cs="Times New Roman"/>
                <w:sz w:val="24"/>
                <w:szCs w:val="24"/>
              </w:rPr>
              <w:t>ых на общественные работы, чел.</w:t>
            </w:r>
          </w:p>
        </w:tc>
      </w:tr>
      <w:tr w:rsidR="006C1C3A" w:rsidRPr="006C1C3A" w:rsidTr="006C1C3A">
        <w:trPr>
          <w:trHeight w:val="63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630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2024-2029 годы</w:t>
            </w:r>
          </w:p>
        </w:tc>
      </w:tr>
      <w:tr w:rsidR="006C1C3A" w:rsidRPr="006C1C3A" w:rsidTr="006C1C3A">
        <w:trPr>
          <w:trHeight w:val="33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1605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9569" w:type="dxa"/>
            <w:gridSpan w:val="5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 Объем бюджетных ассигнований на реализацию подпрограммы составляет 0,0  тыс. руб. в том числе федеральный бюджет – 0,0 </w:t>
            </w:r>
            <w:proofErr w:type="spell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7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– 0,0 </w:t>
            </w:r>
            <w:proofErr w:type="spell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 0,0 </w:t>
            </w:r>
            <w:proofErr w:type="spell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Объем бюджетных ассигнований на реализацию подпрограммы по годам</w:t>
            </w:r>
            <w:proofErr w:type="gram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C1C3A" w:rsidRPr="006C1C3A" w:rsidTr="006C1C3A">
        <w:trPr>
          <w:trHeight w:val="1356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3" w:type="dxa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348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78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2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6C1C3A" w:rsidRPr="006C1C3A" w:rsidRDefault="006C1C3A" w:rsidP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C1C3A" w:rsidRPr="006C1C3A" w:rsidTr="006C1C3A">
        <w:trPr>
          <w:trHeight w:val="299"/>
        </w:trPr>
        <w:tc>
          <w:tcPr>
            <w:tcW w:w="3411" w:type="dxa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инфраструктуры, образования,</w:t>
            </w:r>
            <w:r w:rsidRPr="006C1C3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здравоохранения, культуры, физкультуры и массового спорта. Снижение безработицы на рынке труда, организация общественных работ, организация временного трудоустройства безработных граждан, испытывающих трудности в поиске работы</w:t>
            </w:r>
            <w:proofErr w:type="gramStart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6C1C3A">
              <w:rPr>
                <w:rFonts w:ascii="Times New Roman" w:hAnsi="Times New Roman" w:cs="Times New Roman"/>
                <w:sz w:val="24"/>
                <w:szCs w:val="24"/>
              </w:rPr>
              <w:t>подготовка проектно-сметных документаций для развития социальной и инженерной инфраструктуры». Актуализация генерального плана поселения, актуализация правил землепользования и застройки.</w:t>
            </w:r>
          </w:p>
        </w:tc>
      </w:tr>
      <w:tr w:rsidR="006C1C3A" w:rsidRPr="006C1C3A" w:rsidTr="006C1C3A">
        <w:trPr>
          <w:trHeight w:val="299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3A" w:rsidRPr="006C1C3A" w:rsidTr="006C1C3A">
        <w:trPr>
          <w:trHeight w:val="2880"/>
        </w:trPr>
        <w:tc>
          <w:tcPr>
            <w:tcW w:w="3411" w:type="dxa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6C1C3A" w:rsidRPr="006C1C3A" w:rsidRDefault="006C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C3A" w:rsidRDefault="006C1C3A">
      <w:pPr>
        <w:rPr>
          <w:rFonts w:ascii="Times New Roman" w:hAnsi="Times New Roman" w:cs="Times New Roman"/>
          <w:sz w:val="24"/>
          <w:szCs w:val="24"/>
        </w:rPr>
      </w:pPr>
    </w:p>
    <w:p w:rsidR="00FC759F" w:rsidRDefault="00FC759F">
      <w:pPr>
        <w:rPr>
          <w:rFonts w:ascii="Times New Roman" w:hAnsi="Times New Roman" w:cs="Times New Roman"/>
          <w:sz w:val="24"/>
          <w:szCs w:val="24"/>
        </w:rPr>
      </w:pPr>
    </w:p>
    <w:p w:rsidR="00FC759F" w:rsidRDefault="00FC75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3"/>
        <w:gridCol w:w="2216"/>
        <w:gridCol w:w="845"/>
        <w:gridCol w:w="1615"/>
        <w:gridCol w:w="1326"/>
        <w:gridCol w:w="1166"/>
      </w:tblGrid>
      <w:tr w:rsidR="00FC759F" w:rsidRPr="00FC759F" w:rsidTr="00FC759F">
        <w:trPr>
          <w:trHeight w:val="2040"/>
        </w:trPr>
        <w:tc>
          <w:tcPr>
            <w:tcW w:w="12980" w:type="dxa"/>
            <w:gridSpan w:val="6"/>
            <w:hideMark/>
          </w:tcPr>
          <w:p w:rsidR="008070AD" w:rsidRDefault="00FC759F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                                                                                                                                                                                                               Подпрограммы 3 </w:t>
            </w:r>
          </w:p>
          <w:p w:rsidR="00FC759F" w:rsidRPr="00FC759F" w:rsidRDefault="00FC759F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«Защита населения и территории </w:t>
            </w:r>
            <w:proofErr w:type="spellStart"/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ситуаций, обеспечение пожарной безопасности и безопасности людей на объектах» муниципальной программы "Организация деятельности администрации </w:t>
            </w:r>
            <w:proofErr w:type="spellStart"/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</w:t>
            </w:r>
            <w:r w:rsidR="00807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ного района Воронежской области»</w:t>
            </w:r>
          </w:p>
        </w:tc>
      </w:tr>
      <w:tr w:rsidR="00FC759F" w:rsidRPr="00FC759F" w:rsidTr="00FC759F">
        <w:trPr>
          <w:trHeight w:val="1050"/>
        </w:trPr>
        <w:tc>
          <w:tcPr>
            <w:tcW w:w="3411" w:type="dxa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9569" w:type="dxa"/>
            <w:gridSpan w:val="5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FC759F" w:rsidRPr="00FC759F" w:rsidTr="00FC759F">
        <w:trPr>
          <w:trHeight w:val="705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3.1. «Обеспечение защиты населения и территории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природного и техногенного характера, осуществление гражданской обороны».</w:t>
            </w:r>
          </w:p>
        </w:tc>
      </w:tr>
      <w:tr w:rsidR="00FC759F" w:rsidRPr="00FC759F" w:rsidTr="00FC759F">
        <w:trPr>
          <w:trHeight w:val="645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315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1500"/>
        </w:trPr>
        <w:tc>
          <w:tcPr>
            <w:tcW w:w="3411" w:type="dxa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569" w:type="dxa"/>
            <w:gridSpan w:val="5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комплексной безопасности населения и территории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</w:tr>
      <w:tr w:rsidR="00FC759F" w:rsidRPr="00FC759F" w:rsidTr="00FC759F">
        <w:trPr>
          <w:trHeight w:val="630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Развитие систем оповещения населения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систем информирования населения;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систем мониторинга и прогнозирования ЧС;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материально-технической базы аварийно-спасательной службы Воронежской области;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развитие материально-технической базы противопожарной службы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proofErr w:type="gram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FC759F" w:rsidRPr="00FC759F" w:rsidTr="00FC759F">
        <w:trPr>
          <w:trHeight w:val="315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630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945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299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945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1. Уровень исполнения плановых назначений по расходам на реализацию подпрограммы , 100%.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Доля протяженности освещенных частей улиц, проездов, к их общей протяженности на конец отчетного года, 100%;</w:t>
            </w:r>
          </w:p>
        </w:tc>
      </w:tr>
      <w:tr w:rsidR="00FC759F" w:rsidRPr="00FC759F" w:rsidTr="00FC759F">
        <w:trPr>
          <w:trHeight w:val="630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630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2024 - 2029 годы</w:t>
            </w:r>
          </w:p>
        </w:tc>
      </w:tr>
      <w:tr w:rsidR="00FC759F" w:rsidRPr="00FC759F" w:rsidTr="00FC759F">
        <w:trPr>
          <w:trHeight w:val="330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2400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9569" w:type="dxa"/>
            <w:gridSpan w:val="5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Объем бюджетных ассигнований на реализацию подпрограммы составляет 1,0  тыс. руб. в том числе федеральный бюджет – 0,0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- 0,0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 –1,0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Объем бюджетных ассигнований на реализацию подпрограммы по годам</w:t>
            </w:r>
            <w:proofErr w:type="gram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Объем бюджетных ассигнований на реализацию подпрограммы по годам</w:t>
            </w:r>
            <w:proofErr w:type="gram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FC759F" w:rsidRPr="00FC759F" w:rsidTr="00FC759F">
        <w:trPr>
          <w:trHeight w:val="1356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3" w:type="dxa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C759F" w:rsidRPr="00FC759F" w:rsidTr="00FC759F">
        <w:trPr>
          <w:trHeight w:val="348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2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46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FC759F" w:rsidRPr="00FC759F" w:rsidRDefault="00FC759F" w:rsidP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C759F" w:rsidRPr="00FC759F" w:rsidTr="00FC759F">
        <w:trPr>
          <w:trHeight w:val="336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C759F" w:rsidRPr="00FC759F" w:rsidTr="00FC759F">
        <w:trPr>
          <w:trHeight w:val="4236"/>
        </w:trPr>
        <w:tc>
          <w:tcPr>
            <w:tcW w:w="3411" w:type="dxa"/>
            <w:vMerge w:val="restart"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9569" w:type="dxa"/>
            <w:gridSpan w:val="5"/>
            <w:vMerge w:val="restart"/>
            <w:hideMark/>
          </w:tcPr>
          <w:p w:rsidR="00FC759F" w:rsidRPr="00FC759F" w:rsidRDefault="00FC759F" w:rsidP="00FC759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позволит достичь следующих результатов: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1. Снижение пожарной безопасности</w:t>
            </w:r>
            <w:proofErr w:type="gram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улучшение противопожарного состояния объектов на территории </w:t>
            </w:r>
            <w:proofErr w:type="spellStart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FC75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2.Увеличение количества населенных пунктов в зонах риска возникновения ЧС, оборудованных системами оповещения;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3. Доведение охвата населения области системами информирования  к 2026г. до 19 тыс. человек;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  <w:t>4. Совершенствование правового регулирования в области обеспечения безопасности людей на водных объектах.</w:t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75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C759F" w:rsidRPr="00FC759F" w:rsidTr="00FC759F">
        <w:trPr>
          <w:trHeight w:val="299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9F" w:rsidRPr="00FC759F" w:rsidTr="00FC759F">
        <w:trPr>
          <w:trHeight w:val="456"/>
        </w:trPr>
        <w:tc>
          <w:tcPr>
            <w:tcW w:w="3411" w:type="dxa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  <w:gridSpan w:val="5"/>
            <w:vMerge/>
            <w:hideMark/>
          </w:tcPr>
          <w:p w:rsidR="00FC759F" w:rsidRPr="00FC759F" w:rsidRDefault="00FC7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59F" w:rsidRDefault="00FC759F">
      <w:pPr>
        <w:rPr>
          <w:rFonts w:ascii="Times New Roman" w:hAnsi="Times New Roman" w:cs="Times New Roman"/>
          <w:sz w:val="24"/>
          <w:szCs w:val="24"/>
        </w:rPr>
      </w:pPr>
    </w:p>
    <w:p w:rsidR="00480189" w:rsidRDefault="00480189">
      <w:pPr>
        <w:rPr>
          <w:rFonts w:ascii="Times New Roman" w:hAnsi="Times New Roman" w:cs="Times New Roman"/>
          <w:sz w:val="24"/>
          <w:szCs w:val="24"/>
        </w:rPr>
      </w:pPr>
    </w:p>
    <w:p w:rsidR="00480189" w:rsidRDefault="00480189">
      <w:pPr>
        <w:rPr>
          <w:rFonts w:ascii="Times New Roman" w:hAnsi="Times New Roman" w:cs="Times New Roman"/>
          <w:sz w:val="24"/>
          <w:szCs w:val="24"/>
        </w:rPr>
      </w:pPr>
    </w:p>
    <w:p w:rsidR="00FC759F" w:rsidRDefault="00FC75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1"/>
        <w:gridCol w:w="2107"/>
        <w:gridCol w:w="996"/>
        <w:gridCol w:w="1615"/>
        <w:gridCol w:w="1326"/>
        <w:gridCol w:w="1166"/>
      </w:tblGrid>
      <w:tr w:rsidR="00480189" w:rsidRPr="00480189" w:rsidTr="00480189">
        <w:trPr>
          <w:trHeight w:val="1785"/>
        </w:trPr>
        <w:tc>
          <w:tcPr>
            <w:tcW w:w="12980" w:type="dxa"/>
            <w:gridSpan w:val="6"/>
            <w:hideMark/>
          </w:tcPr>
          <w:p w:rsidR="008070AD" w:rsidRDefault="00480189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ПАСПОРТ                                                                                                                                                                                                                Подпрограммы 4</w:t>
            </w:r>
          </w:p>
          <w:p w:rsidR="00480189" w:rsidRPr="00480189" w:rsidRDefault="00480189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«Финансовое обеспечение передаваемых и переданных полномочий» муниципальной программы "Организация деятельности администрации </w:t>
            </w:r>
            <w:proofErr w:type="spellStart"/>
            <w:r w:rsidRPr="0048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480189" w:rsidRPr="00480189" w:rsidTr="00480189">
        <w:trPr>
          <w:trHeight w:val="1050"/>
        </w:trPr>
        <w:tc>
          <w:tcPr>
            <w:tcW w:w="3403" w:type="dxa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9577" w:type="dxa"/>
            <w:gridSpan w:val="5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480189" w:rsidRPr="00480189" w:rsidTr="00480189">
        <w:trPr>
          <w:trHeight w:val="3120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577" w:type="dxa"/>
            <w:gridSpan w:val="5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4.1 «Финансовое обеспечение полномочий по культуре, кинематографии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Мероприятие 4.2 «Финансовое обеспечение полномочий по градостроительной деятельности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Мероприятие 4.3 «Исполнение полномочий по 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мобилизационной и   вневойсковой подготовке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сельского поселения»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Мероприятие 4.4 «Финансовое обеспечение полномочий по 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осуществлению внешнего муниципального контроля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Мероприятие 4.5 «Осуществление части полномочий,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передаваемых по соглашению от органов местного самоуправления муниципального</w:t>
            </w:r>
            <w:proofErr w:type="gram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капитальному ремонту, ремонту и содержанию 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автомобильных  дорог общего пользования местного значения и  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искусственных  сооружений на них»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Мероприятие 4.6 «Финансовое обеспечение полномочий по другим общегосударственным   вопросам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480189" w:rsidRPr="00480189" w:rsidTr="00480189">
        <w:trPr>
          <w:trHeight w:val="645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388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1500"/>
        </w:trPr>
        <w:tc>
          <w:tcPr>
            <w:tcW w:w="3403" w:type="dxa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577" w:type="dxa"/>
            <w:gridSpan w:val="5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в полном объеме в соответствии с заключенными соглашениями передаваемых и переданных полномочий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480189" w:rsidRPr="00480189" w:rsidTr="002874C3">
        <w:trPr>
          <w:trHeight w:val="4668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подпрограммы муниципальной программы</w:t>
            </w:r>
          </w:p>
        </w:tc>
        <w:tc>
          <w:tcPr>
            <w:tcW w:w="9577" w:type="dxa"/>
            <w:gridSpan w:val="5"/>
            <w:vMerge w:val="restart"/>
            <w:hideMark/>
          </w:tcPr>
          <w:p w:rsidR="00480189" w:rsidRPr="00480189" w:rsidRDefault="00480189" w:rsidP="002874C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1. Создание условий для организации досуга и обеспечение жителей поселения услугами учреждения культуры;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2. Материально-техническое обеспечение  деятельности учреждений  культуры поселения;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3. Обеспечение утверждения подготовленной на основе генерального плана документации по планировке территории;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4. Организация и проведение мероприятий по обеспечению мобилизационной и вневойсковой подготовке;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5.Обеспечение необходимых мероприятий по осуществлению внешнего муниципального контроля в поселении;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6. Организация и проведение мероприятий по капитальному ремонту, ремонту и содержанию автомобильных дорог общего пользования местного значения и искусственных сооружений на них;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7. Ведение бухгалтерского учета в соответствии с действующим законодательством.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80189" w:rsidRPr="00480189" w:rsidTr="00480189">
        <w:trPr>
          <w:trHeight w:val="612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2874C3">
        <w:trPr>
          <w:trHeight w:val="1896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945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9577" w:type="dxa"/>
            <w:gridSpan w:val="5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подпрограммы , 100%.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Доля протяженности освещенных частей улиц, проездов, к их общей протяженности на конец отчетного года, 100%;</w:t>
            </w:r>
          </w:p>
        </w:tc>
      </w:tr>
      <w:tr w:rsidR="00480189" w:rsidRPr="00480189" w:rsidTr="00480189">
        <w:trPr>
          <w:trHeight w:val="630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630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 муниципальной программы</w:t>
            </w:r>
          </w:p>
        </w:tc>
        <w:tc>
          <w:tcPr>
            <w:tcW w:w="9577" w:type="dxa"/>
            <w:gridSpan w:val="5"/>
            <w:vMerge w:val="restart"/>
            <w:hideMark/>
          </w:tcPr>
          <w:p w:rsid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2024 - 2029 годы</w:t>
            </w: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71" w:rsidRPr="00480189" w:rsidRDefault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330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2568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9577" w:type="dxa"/>
            <w:gridSpan w:val="5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составляет – 17 270,8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них федеральный бюджет – 449,6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бюджет - 8 955,9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 xml:space="preserve">, местный бюджет- 7 865,3 </w:t>
            </w:r>
            <w:proofErr w:type="spellStart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189">
              <w:rPr>
                <w:rFonts w:ascii="Times New Roman" w:hAnsi="Times New Roman" w:cs="Times New Roman"/>
                <w:sz w:val="24"/>
                <w:szCs w:val="24"/>
              </w:rPr>
              <w:br/>
              <w:t>Объем бюджетных ассигнований на реализацию муниципальной подпрограммы по годам составляет (тыс. руб.):</w:t>
            </w:r>
          </w:p>
        </w:tc>
      </w:tr>
      <w:tr w:rsidR="00480189" w:rsidRPr="00480189" w:rsidTr="00480189">
        <w:trPr>
          <w:trHeight w:val="1356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3" w:type="dxa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6122,0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2955,9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3030,1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1238,1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149,8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1088,3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7155,2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991,4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918,5</w:t>
            </w:r>
          </w:p>
        </w:tc>
      </w:tr>
      <w:tr w:rsidR="00480189" w:rsidRPr="00480189" w:rsidTr="00480189">
        <w:trPr>
          <w:trHeight w:val="348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9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17270,8</w:t>
            </w:r>
          </w:p>
        </w:tc>
        <w:tc>
          <w:tcPr>
            <w:tcW w:w="1546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449,6</w:t>
            </w:r>
          </w:p>
        </w:tc>
        <w:tc>
          <w:tcPr>
            <w:tcW w:w="1233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8955,9</w:t>
            </w:r>
          </w:p>
        </w:tc>
        <w:tc>
          <w:tcPr>
            <w:tcW w:w="1077" w:type="dxa"/>
            <w:hideMark/>
          </w:tcPr>
          <w:p w:rsidR="00480189" w:rsidRPr="00480189" w:rsidRDefault="00480189" w:rsidP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7865,3</w:t>
            </w:r>
          </w:p>
        </w:tc>
      </w:tr>
      <w:tr w:rsidR="00480189" w:rsidRPr="00480189" w:rsidTr="00480189">
        <w:trPr>
          <w:trHeight w:val="336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9577" w:type="dxa"/>
            <w:gridSpan w:val="5"/>
            <w:vMerge w:val="restart"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89">
              <w:rPr>
                <w:rFonts w:ascii="Times New Roman" w:hAnsi="Times New Roman" w:cs="Times New Roman"/>
                <w:sz w:val="24"/>
                <w:szCs w:val="24"/>
              </w:rPr>
              <w:t>Стабильное и эффективное исполнение сельским поселением переданных и принятых полномочий.</w:t>
            </w: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189" w:rsidRPr="00480189" w:rsidTr="00480189">
        <w:trPr>
          <w:trHeight w:val="299"/>
        </w:trPr>
        <w:tc>
          <w:tcPr>
            <w:tcW w:w="3403" w:type="dxa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vMerge/>
            <w:hideMark/>
          </w:tcPr>
          <w:p w:rsidR="00480189" w:rsidRPr="00480189" w:rsidRDefault="0048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C3A" w:rsidRDefault="006C1C3A">
      <w:pPr>
        <w:rPr>
          <w:rFonts w:ascii="Times New Roman" w:hAnsi="Times New Roman" w:cs="Times New Roman"/>
          <w:sz w:val="24"/>
          <w:szCs w:val="24"/>
        </w:rPr>
      </w:pPr>
    </w:p>
    <w:p w:rsidR="00EE1564" w:rsidRDefault="00EE1564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2069"/>
        <w:gridCol w:w="996"/>
        <w:gridCol w:w="1615"/>
        <w:gridCol w:w="1326"/>
        <w:gridCol w:w="1166"/>
      </w:tblGrid>
      <w:tr w:rsidR="00EE1564" w:rsidRPr="00EE1564" w:rsidTr="00EE1564">
        <w:trPr>
          <w:trHeight w:val="1785"/>
        </w:trPr>
        <w:tc>
          <w:tcPr>
            <w:tcW w:w="12980" w:type="dxa"/>
            <w:gridSpan w:val="6"/>
            <w:hideMark/>
          </w:tcPr>
          <w:p w:rsidR="008070AD" w:rsidRDefault="00EE1564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ПАСПОРТ                                                                                                                                                                                                                Подпрограммы 5</w:t>
            </w:r>
          </w:p>
          <w:p w:rsidR="00EE1564" w:rsidRPr="00EE1564" w:rsidRDefault="00EE1564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«Обеспечение деятельности администрации </w:t>
            </w:r>
            <w:proofErr w:type="spellStart"/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области» муниципальной программы "Организация деятельности администрации </w:t>
            </w:r>
            <w:proofErr w:type="spellStart"/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EE1564" w:rsidRPr="00EE1564" w:rsidTr="00EE1564">
        <w:trPr>
          <w:trHeight w:val="1050"/>
        </w:trPr>
        <w:tc>
          <w:tcPr>
            <w:tcW w:w="3410" w:type="dxa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9570" w:type="dxa"/>
            <w:gridSpan w:val="5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EE1564" w:rsidRPr="00EE1564" w:rsidTr="00EE1564">
        <w:trPr>
          <w:trHeight w:val="1545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570" w:type="dxa"/>
            <w:gridSpan w:val="5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5.1 «Финансовое обеспечение деятельности главы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Мероприятие 5.2 «Финансовое обеспечение  деятельности администрации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Мероприятие 5.3  «Финансовое обеспечение выполнения других обязательств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поселения». </w:t>
            </w:r>
          </w:p>
        </w:tc>
      </w:tr>
      <w:tr w:rsidR="00EE1564" w:rsidRPr="00EE1564" w:rsidTr="00EE1564">
        <w:trPr>
          <w:trHeight w:val="645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330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1170"/>
        </w:trPr>
        <w:tc>
          <w:tcPr>
            <w:tcW w:w="3410" w:type="dxa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570" w:type="dxa"/>
            <w:gridSpan w:val="5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эффективного и бесперебойного функционирования администрации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 </w:t>
            </w:r>
          </w:p>
        </w:tc>
      </w:tr>
      <w:tr w:rsidR="00EE1564" w:rsidRPr="00EE1564" w:rsidTr="00EE1564">
        <w:trPr>
          <w:trHeight w:val="1668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570" w:type="dxa"/>
            <w:gridSpan w:val="5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1. Достижение положительной динамики показателей эффективности деятельности администрации поселения;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2. Сокращение неэффективных расходов бюджета сельского поселения;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Обеспечение содержания кадровых ресурсов администрации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поселения: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4. Обеспечение стабильности функционирования администрации поселения за счет средств бюджета в пределах выделенных лимитов;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5. Обеспечение текущего содержания муниципального имущества поселения;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6. Качественное улучшение состояния материально-технической оснащенности администрации поселения;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7. Обеспечение доплат к пенсиям по выслуге лет муниципальным служащим;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8. Финансовое обеспечение других обязательств.</w:t>
            </w:r>
          </w:p>
        </w:tc>
      </w:tr>
      <w:tr w:rsidR="00EE1564" w:rsidRPr="00EE1564" w:rsidTr="00EE1564">
        <w:trPr>
          <w:trHeight w:val="315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630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945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76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292F71">
        <w:trPr>
          <w:trHeight w:val="2412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9570" w:type="dxa"/>
            <w:gridSpan w:val="5"/>
            <w:vMerge w:val="restart"/>
            <w:hideMark/>
          </w:tcPr>
          <w:p w:rsidR="00EE1564" w:rsidRPr="00EE1564" w:rsidRDefault="00EE1564" w:rsidP="0029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1.Уровень исполнения плановых назначений по расходам на реализацию подпрограммы, 100%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2.Соблюдение норматива формирования расходов на оплату труда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поселений, установленных в соответствии с постановлением правительства Воронежской области от 28.03.2008 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№ 235 "Об утверждении нормативов формирования расходов на оплату труда</w:t>
            </w:r>
            <w:proofErr w:type="gram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 (с начислениями) депутатов, выборных должностных лиц местного самоуправления, осуществляющих свои полномочия на постоянной основе, муниципальных служащих в органах местного самоуправления в Воронежской области"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Доля протяженности освещенных частей улиц, проездов, к их общей протяженности на конец отчетного года, 100%;</w:t>
            </w:r>
          </w:p>
        </w:tc>
      </w:tr>
      <w:tr w:rsidR="00EE1564" w:rsidRPr="00EE1564" w:rsidTr="00EE1564">
        <w:trPr>
          <w:trHeight w:val="36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630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подпрограммы муниципальной программы</w:t>
            </w:r>
          </w:p>
        </w:tc>
        <w:tc>
          <w:tcPr>
            <w:tcW w:w="9570" w:type="dxa"/>
            <w:gridSpan w:val="5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2024 - 2029 годы</w:t>
            </w:r>
          </w:p>
        </w:tc>
      </w:tr>
      <w:tr w:rsidR="00EE1564" w:rsidRPr="00EE1564" w:rsidTr="00EE1564">
        <w:trPr>
          <w:trHeight w:val="330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1620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9570" w:type="dxa"/>
            <w:gridSpan w:val="5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Всего объем средств  - 14 942,6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федеральный бюджет -0,0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, областной бюджет – 512,4 тыс.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.,местный бюджет- 14 430,2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том числе по годам реализации:</w:t>
            </w:r>
          </w:p>
        </w:tc>
      </w:tr>
      <w:tr w:rsidR="00EE1564" w:rsidRPr="00EE1564" w:rsidTr="00EE1564">
        <w:trPr>
          <w:trHeight w:val="1356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3" w:type="dxa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3571,9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3401,1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2340,3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2169,5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2385,7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170,8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2214,9</w:t>
            </w:r>
          </w:p>
        </w:tc>
      </w:tr>
      <w:tr w:rsidR="00EE1564" w:rsidRPr="00EE1564" w:rsidTr="00EE1564">
        <w:trPr>
          <w:trHeight w:val="348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9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14942,6</w:t>
            </w:r>
          </w:p>
        </w:tc>
        <w:tc>
          <w:tcPr>
            <w:tcW w:w="1546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512,4</w:t>
            </w:r>
          </w:p>
        </w:tc>
        <w:tc>
          <w:tcPr>
            <w:tcW w:w="1077" w:type="dxa"/>
            <w:hideMark/>
          </w:tcPr>
          <w:p w:rsidR="00EE1564" w:rsidRPr="00EE1564" w:rsidRDefault="00EE1564" w:rsidP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14430,2</w:t>
            </w:r>
          </w:p>
        </w:tc>
      </w:tr>
      <w:tr w:rsidR="00EE1564" w:rsidRPr="00EE1564" w:rsidTr="00EE1564">
        <w:trPr>
          <w:trHeight w:val="336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E1564" w:rsidRPr="00EE1564" w:rsidTr="00EE1564">
        <w:trPr>
          <w:trHeight w:val="1308"/>
        </w:trPr>
        <w:tc>
          <w:tcPr>
            <w:tcW w:w="3410" w:type="dxa"/>
            <w:vMerge w:val="restart"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9570" w:type="dxa"/>
            <w:gridSpan w:val="5"/>
            <w:vMerge w:val="restart"/>
            <w:hideMark/>
          </w:tcPr>
          <w:p w:rsidR="00EE1564" w:rsidRPr="00EE1564" w:rsidRDefault="00EE1564" w:rsidP="00EE156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15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стабильных выплат заработной платы работникам администрации поселения; создание условий для обеспечения эффективного и бесперебойного функционирования  администрации поселения на основе  использования материальных и финансовых ресурсов; рациональное использование  энергоресурсов, услуг связи,  ГСМ администрацией при расходовании бюджетных средств, выделенных в пределах лимита бюджетных ассигнований; сокращение неэффективных расходов 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бюджета.</w:t>
            </w:r>
            <w:r w:rsidRPr="00EE1564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эффективности решения вопросов местного значения на уровне поселения, повышение качества и объективности планирования бюджетных ассигнований.</w:t>
            </w:r>
          </w:p>
        </w:tc>
      </w:tr>
      <w:tr w:rsidR="00EE1564" w:rsidRPr="00EE1564" w:rsidTr="00EE1564">
        <w:trPr>
          <w:trHeight w:val="299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299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299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564" w:rsidRPr="00EE1564" w:rsidTr="00EE1564">
        <w:trPr>
          <w:trHeight w:val="1935"/>
        </w:trPr>
        <w:tc>
          <w:tcPr>
            <w:tcW w:w="3410" w:type="dxa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  <w:vMerge/>
            <w:hideMark/>
          </w:tcPr>
          <w:p w:rsidR="00EE1564" w:rsidRPr="00EE1564" w:rsidRDefault="00E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564" w:rsidRDefault="00EE1564">
      <w:pPr>
        <w:rPr>
          <w:rFonts w:ascii="Times New Roman" w:hAnsi="Times New Roman" w:cs="Times New Roman"/>
          <w:sz w:val="24"/>
          <w:szCs w:val="24"/>
        </w:rPr>
      </w:pPr>
    </w:p>
    <w:p w:rsidR="00B26548" w:rsidRDefault="00B265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2177"/>
        <w:gridCol w:w="848"/>
        <w:gridCol w:w="1615"/>
        <w:gridCol w:w="1326"/>
        <w:gridCol w:w="1166"/>
      </w:tblGrid>
      <w:tr w:rsidR="00B26548" w:rsidRPr="00B26548" w:rsidTr="00B26548">
        <w:trPr>
          <w:trHeight w:val="1785"/>
        </w:trPr>
        <w:tc>
          <w:tcPr>
            <w:tcW w:w="12980" w:type="dxa"/>
            <w:gridSpan w:val="6"/>
            <w:hideMark/>
          </w:tcPr>
          <w:p w:rsidR="008070AD" w:rsidRDefault="00B26548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                                                                                                                                                                                                               Подпрограммы 6</w:t>
            </w:r>
          </w:p>
          <w:p w:rsidR="00B26548" w:rsidRPr="00B26548" w:rsidRDefault="00B26548" w:rsidP="00807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сельской культуры в </w:t>
            </w:r>
            <w:proofErr w:type="spellStart"/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поселении» муниципальной программы "Организация деятельности администрации </w:t>
            </w:r>
            <w:proofErr w:type="spellStart"/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B26548" w:rsidRPr="00B26548" w:rsidTr="00B26548">
        <w:trPr>
          <w:trHeight w:val="1050"/>
        </w:trPr>
        <w:tc>
          <w:tcPr>
            <w:tcW w:w="3418" w:type="dxa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муниципальной программы</w:t>
            </w:r>
          </w:p>
        </w:tc>
        <w:tc>
          <w:tcPr>
            <w:tcW w:w="9562" w:type="dxa"/>
            <w:gridSpan w:val="5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B26548" w:rsidRPr="00B26548" w:rsidTr="00B26548">
        <w:trPr>
          <w:trHeight w:val="1968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9562" w:type="dxa"/>
            <w:gridSpan w:val="5"/>
            <w:vMerge w:val="restart"/>
            <w:hideMark/>
          </w:tcPr>
          <w:p w:rsidR="00B26548" w:rsidRPr="00B26548" w:rsidRDefault="00B26548" w:rsidP="00B2654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Мероприятие 6.1. «Финансовое обеспечение  исполнения расходных обязательств в области культуры».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6.2. "Мероприятия по укреплению единства Российской нации и этнокультурному развитию народов России"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26548" w:rsidRPr="00B26548" w:rsidTr="00B26548">
        <w:trPr>
          <w:trHeight w:val="375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1056"/>
        </w:trPr>
        <w:tc>
          <w:tcPr>
            <w:tcW w:w="3418" w:type="dxa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562" w:type="dxa"/>
            <w:gridSpan w:val="5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Формирование многообразной и полноценной культурной жизни населения, а также развитие туризма для приобщения граждан к культурному и природному наследию</w:t>
            </w:r>
          </w:p>
        </w:tc>
      </w:tr>
      <w:tr w:rsidR="00B26548" w:rsidRPr="00B26548" w:rsidTr="00B26548">
        <w:trPr>
          <w:trHeight w:val="1608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562" w:type="dxa"/>
            <w:gridSpan w:val="5"/>
            <w:vMerge w:val="restart"/>
            <w:hideMark/>
          </w:tcPr>
          <w:p w:rsidR="00B26548" w:rsidRPr="00B26548" w:rsidRDefault="00B26548" w:rsidP="00B2654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1.Обеспечение текущего и капитального ремонта объектов культуры, приобретение основных средств и материальных запасов.                2.Сохранение традиционной народной культуры, развитие самодеятельного художественного творчества, декоративно-прикладного искусства, ремесел, организация досуга и отдыха.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  <w:t>3. Создание условий для повышения качества и разнообразия услуг, предоставляемых в сфере культуры и искусства.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  <w:t>4. Продвижение туристического потенциала Подгоренского муниципального района Воронежской области на региональном и межрегиональном уровнях.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26548" w:rsidRPr="00B26548" w:rsidTr="00B26548">
        <w:trPr>
          <w:trHeight w:val="315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1440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945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показатели и индикаторы 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9562" w:type="dxa"/>
            <w:gridSpan w:val="5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1.Уровень исполнения плановых назначений по расходам на реализацию подпрограммы, 100%.                                                                                            2. Рост числа участников мероприятий, направленных на 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этнокультурное развитие народов России и поддержку языкового многообразия, к 2020 году, процентов.</w:t>
            </w:r>
          </w:p>
        </w:tc>
      </w:tr>
      <w:tr w:rsidR="00B26548" w:rsidRPr="00B26548" w:rsidTr="00B26548">
        <w:trPr>
          <w:trHeight w:val="1230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630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подпрограммы муниципальной программы</w:t>
            </w:r>
          </w:p>
        </w:tc>
        <w:tc>
          <w:tcPr>
            <w:tcW w:w="9562" w:type="dxa"/>
            <w:gridSpan w:val="5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2024 - 2029 годы</w:t>
            </w:r>
          </w:p>
        </w:tc>
      </w:tr>
      <w:tr w:rsidR="00B26548" w:rsidRPr="00B26548" w:rsidTr="00B26548">
        <w:trPr>
          <w:trHeight w:val="330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2130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муниципальной программы, тыс. руб. </w:t>
            </w:r>
          </w:p>
        </w:tc>
        <w:tc>
          <w:tcPr>
            <w:tcW w:w="9562" w:type="dxa"/>
            <w:gridSpan w:val="5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подпрограммы-  0,0 тыс. руб., из них: - федеральный бюджет – 0,0 тыс. </w:t>
            </w:r>
            <w:proofErr w:type="spellStart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Start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proofErr w:type="spellEnd"/>
            <w:r w:rsidRPr="00B26548">
              <w:rPr>
                <w:rFonts w:ascii="Times New Roman" w:hAnsi="Times New Roman" w:cs="Times New Roman"/>
                <w:sz w:val="24"/>
                <w:szCs w:val="24"/>
              </w:rPr>
              <w:t xml:space="preserve"> бюджет –0,0 тыс. рублей, местный бюджет – 0,0 тыс. рублей. Объем бюджетных ассигнований на реализацию мероприятий подпрограммы составляет:</w:t>
            </w:r>
            <w:r w:rsidRPr="00B26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том числе по годам реализации:</w:t>
            </w:r>
          </w:p>
        </w:tc>
      </w:tr>
      <w:tr w:rsidR="00B26548" w:rsidRPr="00B26548" w:rsidTr="00B26548">
        <w:trPr>
          <w:trHeight w:val="1356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46" w:type="dxa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3" w:type="dxa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48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6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B26548" w:rsidRPr="00B26548" w:rsidRDefault="00B26548" w:rsidP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26548" w:rsidRPr="00B26548" w:rsidTr="00B26548">
        <w:trPr>
          <w:trHeight w:val="336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26548" w:rsidRPr="00B26548" w:rsidTr="00B26548">
        <w:trPr>
          <w:trHeight w:val="299"/>
        </w:trPr>
        <w:tc>
          <w:tcPr>
            <w:tcW w:w="3418" w:type="dxa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9562" w:type="dxa"/>
            <w:gridSpan w:val="5"/>
            <w:vMerge w:val="restart"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48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 бесперебойного создания условий для развития сельской культуры в поселении</w:t>
            </w:r>
          </w:p>
        </w:tc>
      </w:tr>
      <w:tr w:rsidR="00B26548" w:rsidRPr="00B26548" w:rsidTr="00B26548">
        <w:trPr>
          <w:trHeight w:val="299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299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48" w:rsidRPr="00B26548" w:rsidTr="00B26548">
        <w:trPr>
          <w:trHeight w:val="299"/>
        </w:trPr>
        <w:tc>
          <w:tcPr>
            <w:tcW w:w="3418" w:type="dxa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gridSpan w:val="5"/>
            <w:vMerge/>
            <w:hideMark/>
          </w:tcPr>
          <w:p w:rsidR="00B26548" w:rsidRPr="00B26548" w:rsidRDefault="00B2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548" w:rsidRDefault="00B26548">
      <w:pPr>
        <w:rPr>
          <w:rFonts w:ascii="Times New Roman" w:hAnsi="Times New Roman" w:cs="Times New Roman"/>
          <w:sz w:val="24"/>
          <w:szCs w:val="24"/>
        </w:rPr>
      </w:pPr>
    </w:p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9679D1" w:rsidRDefault="009679D1">
      <w:pPr>
        <w:rPr>
          <w:rFonts w:ascii="Times New Roman" w:hAnsi="Times New Roman" w:cs="Times New Roman"/>
          <w:sz w:val="24"/>
          <w:szCs w:val="24"/>
        </w:rPr>
        <w:sectPr w:rsidR="009679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1"/>
        <w:gridCol w:w="3040"/>
        <w:gridCol w:w="2823"/>
        <w:gridCol w:w="1384"/>
        <w:gridCol w:w="2819"/>
        <w:gridCol w:w="3179"/>
      </w:tblGrid>
      <w:tr w:rsidR="008070AD" w:rsidRPr="00DF5FAB" w:rsidTr="00292F71">
        <w:trPr>
          <w:trHeight w:val="1476"/>
        </w:trPr>
        <w:tc>
          <w:tcPr>
            <w:tcW w:w="14786" w:type="dxa"/>
            <w:gridSpan w:val="6"/>
            <w:noWrap/>
            <w:hideMark/>
          </w:tcPr>
          <w:p w:rsidR="008070AD" w:rsidRPr="00DF5FAB" w:rsidRDefault="008070AD" w:rsidP="00807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к муниципальной программе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CB075E" w:rsidRPr="00DF5FAB" w:rsidTr="00292F71">
        <w:trPr>
          <w:trHeight w:val="864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основных мероприятий и мероприятий, реализуемых в рамках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муниципальной  программы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</w:t>
            </w:r>
          </w:p>
        </w:tc>
      </w:tr>
      <w:tr w:rsidR="00CB075E" w:rsidRPr="00DF5FAB" w:rsidTr="00292F71">
        <w:trPr>
          <w:trHeight w:val="312"/>
        </w:trPr>
        <w:tc>
          <w:tcPr>
            <w:tcW w:w="14786" w:type="dxa"/>
            <w:gridSpan w:val="6"/>
            <w:noWrap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75E" w:rsidRPr="00DF5FAB" w:rsidTr="00CB075E">
        <w:trPr>
          <w:trHeight w:val="2184"/>
        </w:trPr>
        <w:tc>
          <w:tcPr>
            <w:tcW w:w="1541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040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2823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мероприятия/содержание основного мероприятия</w:t>
            </w:r>
          </w:p>
        </w:tc>
        <w:tc>
          <w:tcPr>
            <w:tcW w:w="1384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819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79" w:type="dxa"/>
            <w:noWrap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основного мероприятия /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</w:tr>
      <w:tr w:rsidR="00CB075E" w:rsidRPr="00DF5FAB" w:rsidTr="00CB075E">
        <w:trPr>
          <w:trHeight w:val="360"/>
        </w:trPr>
        <w:tc>
          <w:tcPr>
            <w:tcW w:w="1541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9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9" w:type="dxa"/>
            <w:noWrap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075E" w:rsidRPr="00DF5FAB" w:rsidTr="00292F71">
        <w:trPr>
          <w:trHeight w:val="996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 "</w:t>
            </w:r>
          </w:p>
        </w:tc>
      </w:tr>
      <w:tr w:rsidR="00CB075E" w:rsidRPr="00DF5FAB" w:rsidTr="00292F71">
        <w:trPr>
          <w:trHeight w:val="996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Мероприятие: "Оказание содействия в осуществлении информирования граждан о подготовке и проведения общероссийского голосования по вопросу одобрения изменения в Конституцию РФ"</w:t>
            </w:r>
          </w:p>
        </w:tc>
      </w:tr>
      <w:tr w:rsidR="00CB075E" w:rsidRPr="00DF5FAB" w:rsidTr="00292F71">
        <w:trPr>
          <w:trHeight w:val="696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1 "Создание условий для обеспечения  качественными услугами ЖКХ населения  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поселении"</w:t>
            </w:r>
          </w:p>
        </w:tc>
      </w:tr>
      <w:tr w:rsidR="00CB075E" w:rsidRPr="00DF5FAB" w:rsidTr="00CB075E">
        <w:trPr>
          <w:trHeight w:val="2808"/>
        </w:trPr>
        <w:tc>
          <w:tcPr>
            <w:tcW w:w="1541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</w:p>
        </w:tc>
        <w:tc>
          <w:tcPr>
            <w:tcW w:w="3040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уличного освещения в поселении"</w:t>
            </w:r>
          </w:p>
        </w:tc>
        <w:tc>
          <w:tcPr>
            <w:tcW w:w="2823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уличного освещения в поселении"</w:t>
            </w:r>
          </w:p>
        </w:tc>
        <w:tc>
          <w:tcPr>
            <w:tcW w:w="1384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noWrap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и высокоэффективного наружного освещения населенных пунктов</w:t>
            </w:r>
          </w:p>
        </w:tc>
      </w:tr>
      <w:tr w:rsidR="00CB075E" w:rsidRPr="00DF5FAB" w:rsidTr="00CB075E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</w:tc>
        <w:tc>
          <w:tcPr>
            <w:tcW w:w="3040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и содержание мест захоронения, памятников и военно-мемориальных объектов"</w:t>
            </w:r>
          </w:p>
        </w:tc>
        <w:tc>
          <w:tcPr>
            <w:tcW w:w="2823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и содержание мест захоронения"</w:t>
            </w:r>
          </w:p>
        </w:tc>
        <w:tc>
          <w:tcPr>
            <w:tcW w:w="1384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Содержание мест захоронения в надлежащем виде</w:t>
            </w:r>
          </w:p>
        </w:tc>
      </w:tr>
      <w:tr w:rsidR="00CB075E" w:rsidRPr="00DF5FAB" w:rsidTr="00CB075E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прочих мероприятий по благоустройству территории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прочих мероприятий по благоустройству территории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поселения</w:t>
            </w:r>
          </w:p>
        </w:tc>
      </w:tr>
      <w:tr w:rsidR="00CB075E" w:rsidRPr="00DF5FAB" w:rsidTr="00CB075E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1.6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"Мероприятия по капитальному ремонту многоквартирных домов"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"Мероприятия по капитальному ремонту многоквартирных домов"</w:t>
            </w:r>
          </w:p>
        </w:tc>
        <w:tc>
          <w:tcPr>
            <w:tcW w:w="1384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Мероприятия по капитальному ремонту многоквартирных домов</w:t>
            </w:r>
          </w:p>
        </w:tc>
      </w:tr>
      <w:tr w:rsidR="00CB075E" w:rsidRPr="00DF5FAB" w:rsidTr="00292F71">
        <w:trPr>
          <w:trHeight w:val="432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 "Вопросы в области национальной экономики"</w:t>
            </w:r>
          </w:p>
        </w:tc>
      </w:tr>
      <w:tr w:rsidR="00CB075E" w:rsidRPr="00DF5FAB" w:rsidTr="00292F71">
        <w:trPr>
          <w:trHeight w:val="2976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"Строительство и реконструкция объектов инфраструктуры"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"Строительство и реконструкция объектов инфраструктуры"</w:t>
            </w:r>
          </w:p>
        </w:tc>
        <w:tc>
          <w:tcPr>
            <w:tcW w:w="1384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Качественное, безопасное и бесперебойное функционирование объектов инфраструктуры поселения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2.2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содействия занятости населения"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"Организация содействия занятости населения"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Реализацией политики занятости населения и социальной поддержкой безработных граждан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2.3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"Мероприятия в области градостроительной деятельности"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"Мероприятия в области градостроительной деятельности"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</w:tr>
      <w:tr w:rsidR="00CB075E" w:rsidRPr="00DF5FAB" w:rsidTr="00292F71">
        <w:trPr>
          <w:trHeight w:val="1248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 "Защита н</w:t>
            </w:r>
            <w:r w:rsidR="009E3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 ситуаций, обеспечение пожарной безопасности и  безопасности людей на водных объ</w:t>
            </w:r>
            <w:r w:rsidR="009E3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ктах"</w:t>
            </w:r>
          </w:p>
        </w:tc>
      </w:tr>
      <w:tr w:rsidR="00CB075E" w:rsidRPr="00DF5FAB" w:rsidTr="00292F71">
        <w:trPr>
          <w:trHeight w:val="3744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"Обеспечение защиты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 чрезвычайных ситуаций природного и техногенного характера, осуществление гражданской обороны"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"Обеспечение защиты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 чрезвычайных ситуаций природного и техногенного характера, осуществление гражданской обороны"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075E" w:rsidRPr="00DF5FAB" w:rsidTr="00292F71">
        <w:trPr>
          <w:trHeight w:val="396"/>
        </w:trPr>
        <w:tc>
          <w:tcPr>
            <w:tcW w:w="14786" w:type="dxa"/>
            <w:gridSpan w:val="6"/>
            <w:hideMark/>
          </w:tcPr>
          <w:p w:rsidR="00292F71" w:rsidRDefault="00292F71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2F71" w:rsidRDefault="00292F71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2F71" w:rsidRDefault="00292F71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2F71" w:rsidRDefault="00292F71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2F71" w:rsidRDefault="00292F71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4 "Финансовое обеспечение передаваемых и переданных полномочий"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4.1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 полномочий по культуре, кинематографии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 полномочий по культуре, кинематографии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 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4.2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полномочий по градостроительной деятельности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полномочий по градостроительной деятельности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из местного бюджета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4.3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"Исполнение полномочий по мобилизационной и  вневойсковой подготовке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"Исполнение полномочий по мобилизационной и  вневойсковой подготовке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Исполнение преданных полномочий по мобилизационной и вневойсковой подготовке</w:t>
            </w:r>
          </w:p>
        </w:tc>
      </w:tr>
      <w:tr w:rsidR="00CB075E" w:rsidRPr="00DF5FAB" w:rsidTr="00292F71">
        <w:trPr>
          <w:trHeight w:val="436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4.5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"Осуществление части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"Осуществление части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Исполнение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</w:tr>
      <w:tr w:rsidR="00CB075E" w:rsidRPr="00DF5FAB" w:rsidTr="00292F71">
        <w:trPr>
          <w:trHeight w:val="436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4.6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полномочий по другим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общегосудаственным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Исполнение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</w:tr>
      <w:tr w:rsidR="00CB075E" w:rsidRPr="00DF5FAB" w:rsidTr="00292F71">
        <w:trPr>
          <w:trHeight w:val="912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5 "Обеспечение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 Подгоренского муниципального района Воронежской области"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5.1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деятельности главы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деятельности главы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Выплата заработной платы и начислений на ФОТ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5.2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Выплата заработной платы и начислений на ФОТ, приобретение услуг, прочие расходы, поступление нефинансовых активов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5.3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выполнения других обязательств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обеспечение выполнения других обязательств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Обеспечение выплат пенсий муниципальным служащим, и решение других общегосударственных вопросов</w:t>
            </w:r>
          </w:p>
        </w:tc>
      </w:tr>
      <w:tr w:rsidR="00CB075E" w:rsidRPr="00DF5FAB" w:rsidTr="00292F71">
        <w:trPr>
          <w:trHeight w:val="288"/>
        </w:trPr>
        <w:tc>
          <w:tcPr>
            <w:tcW w:w="14786" w:type="dxa"/>
            <w:gridSpan w:val="6"/>
            <w:hideMark/>
          </w:tcPr>
          <w:p w:rsidR="00CB075E" w:rsidRPr="00DF5FAB" w:rsidRDefault="00CB075E" w:rsidP="00CB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6 "Развитие сельской культуры в 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 "</w:t>
            </w:r>
          </w:p>
        </w:tc>
      </w:tr>
      <w:tr w:rsidR="00CB075E" w:rsidRPr="00DF5FAB" w:rsidTr="00292F71">
        <w:trPr>
          <w:trHeight w:val="2520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6.1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"Финансовое обеспечение исполнения расходных обязательств в области культуры"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"Финансовое обеспечение исполнения расходных обязательств в области культуры"</w:t>
            </w:r>
          </w:p>
        </w:tc>
        <w:tc>
          <w:tcPr>
            <w:tcW w:w="1384" w:type="dxa"/>
            <w:hideMark/>
          </w:tcPr>
          <w:p w:rsidR="00CB075E" w:rsidRPr="00DF5FAB" w:rsidRDefault="00CB075E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 бесперебойного создания условий для развития сельской культуры в поселении</w:t>
            </w:r>
          </w:p>
        </w:tc>
      </w:tr>
      <w:tr w:rsidR="00CB075E" w:rsidRPr="00DF5FAB" w:rsidTr="00292F71">
        <w:trPr>
          <w:trHeight w:val="2808"/>
        </w:trPr>
        <w:tc>
          <w:tcPr>
            <w:tcW w:w="1541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6.2</w:t>
            </w:r>
          </w:p>
        </w:tc>
        <w:tc>
          <w:tcPr>
            <w:tcW w:w="3040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Мероприятия по укреплению единства Российской нации и этнокультурному развитию народов России</w:t>
            </w:r>
          </w:p>
        </w:tc>
        <w:tc>
          <w:tcPr>
            <w:tcW w:w="2823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"Финансовое обеспечение исполнения расходных обязательств в области культуры"</w:t>
            </w:r>
          </w:p>
        </w:tc>
        <w:tc>
          <w:tcPr>
            <w:tcW w:w="1384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281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  <w:tc>
          <w:tcPr>
            <w:tcW w:w="3179" w:type="dxa"/>
            <w:hideMark/>
          </w:tcPr>
          <w:p w:rsidR="00CB075E" w:rsidRPr="00DF5FAB" w:rsidRDefault="00CB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 бесперебойного создания условий для развития сельской культуры в поселении</w:t>
            </w:r>
          </w:p>
        </w:tc>
      </w:tr>
    </w:tbl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5046"/>
        <w:gridCol w:w="1186"/>
        <w:gridCol w:w="1341"/>
        <w:gridCol w:w="1341"/>
        <w:gridCol w:w="1341"/>
        <w:gridCol w:w="1341"/>
        <w:gridCol w:w="1341"/>
        <w:gridCol w:w="1341"/>
      </w:tblGrid>
      <w:tr w:rsidR="00CB075E" w:rsidRPr="00DF5FAB" w:rsidTr="00292F71">
        <w:trPr>
          <w:trHeight w:val="1416"/>
        </w:trPr>
        <w:tc>
          <w:tcPr>
            <w:tcW w:w="14786" w:type="dxa"/>
            <w:gridSpan w:val="9"/>
            <w:noWrap/>
            <w:hideMark/>
          </w:tcPr>
          <w:p w:rsidR="00CB075E" w:rsidRPr="00DF5FAB" w:rsidRDefault="00CB075E" w:rsidP="00CB07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2 к муниципальной программе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DF5FAB" w:rsidRPr="00DF5FAB" w:rsidTr="00CB075E">
        <w:trPr>
          <w:trHeight w:val="1530"/>
        </w:trPr>
        <w:tc>
          <w:tcPr>
            <w:tcW w:w="14786" w:type="dxa"/>
            <w:gridSpan w:val="9"/>
            <w:hideMark/>
          </w:tcPr>
          <w:p w:rsidR="00DF5FAB" w:rsidRPr="00DF5FAB" w:rsidRDefault="00DF5FAB" w:rsidP="00C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о показателях (индикаторах) муниципальной программы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 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их значениях</w:t>
            </w:r>
          </w:p>
        </w:tc>
      </w:tr>
      <w:tr w:rsidR="005045D9" w:rsidRPr="00DF5FAB" w:rsidTr="00292F71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5045D9" w:rsidRPr="00DF5FAB" w:rsidRDefault="0050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AB" w:rsidRPr="00DF5FAB" w:rsidTr="005045D9">
        <w:trPr>
          <w:trHeight w:val="585"/>
        </w:trPr>
        <w:tc>
          <w:tcPr>
            <w:tcW w:w="488" w:type="dxa"/>
            <w:vMerge w:val="restart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показателя (индикатора)</w:t>
            </w:r>
          </w:p>
        </w:tc>
        <w:tc>
          <w:tcPr>
            <w:tcW w:w="1122" w:type="dxa"/>
            <w:vMerge w:val="restart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602" w:type="dxa"/>
            <w:gridSpan w:val="6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(индикатора) по годам реализации</w:t>
            </w:r>
            <w:r w:rsidR="00504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</w:tr>
      <w:tr w:rsidR="00DF5FAB" w:rsidRPr="00DF5FAB" w:rsidTr="005045D9">
        <w:trPr>
          <w:trHeight w:val="1380"/>
        </w:trPr>
        <w:tc>
          <w:tcPr>
            <w:tcW w:w="488" w:type="dxa"/>
            <w:vMerge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2024 (первый год реализации)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2025 (второй год реализации)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2026 (третий год реализации)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2027 (четвёртый год реализации)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2028 (пятый год реализации)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2029 (шестой год реализации)</w:t>
            </w:r>
          </w:p>
        </w:tc>
      </w:tr>
      <w:tr w:rsidR="00DF5FAB" w:rsidRPr="00DF5FAB" w:rsidTr="00CB075E">
        <w:trPr>
          <w:trHeight w:val="840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 </w:t>
            </w:r>
          </w:p>
        </w:tc>
      </w:tr>
      <w:tr w:rsidR="00DF5FAB" w:rsidRPr="00DF5FAB" w:rsidTr="005045D9">
        <w:trPr>
          <w:trHeight w:val="1125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4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дефицита местного бюджета без учета финансовой помощи,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общего годового объема доходов местного бюджета без учета утвержденного объема безвозмездных поступлений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</w:tr>
      <w:tr w:rsidR="00DF5FAB" w:rsidRPr="00DF5FAB" w:rsidTr="005045D9">
        <w:trPr>
          <w:trHeight w:val="81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4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Темп роста налоговых и неналоговых доходов, по сравнению с предыдущим финансовым годом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ниже 30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не ниже 30 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ниже 30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ниже 30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ниже 30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не ниже 30</w:t>
            </w:r>
          </w:p>
        </w:tc>
      </w:tr>
      <w:tr w:rsidR="00DF5FAB" w:rsidRPr="00DF5FAB" w:rsidTr="00CB075E">
        <w:trPr>
          <w:trHeight w:val="456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1. "Создание условий для обеспечения качественными услугами ЖКХ населения 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поселении"</w:t>
            </w:r>
          </w:p>
        </w:tc>
      </w:tr>
      <w:tr w:rsidR="00DF5FAB" w:rsidRPr="00DF5FAB" w:rsidTr="00CB075E">
        <w:trPr>
          <w:trHeight w:val="324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1.1."Организация уличного освещения в поселении"</w:t>
            </w:r>
          </w:p>
        </w:tc>
      </w:tr>
      <w:tr w:rsidR="009679D1" w:rsidRPr="00DF5FAB" w:rsidTr="005045D9">
        <w:trPr>
          <w:trHeight w:val="564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Доля протяженности освещенных частей улиц, проездов, к их общей протяженности на конец отчетного года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679D1" w:rsidRPr="00DF5FAB" w:rsidTr="005045D9">
        <w:trPr>
          <w:trHeight w:val="720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1.3. "Организация озеленения в поселении"</w:t>
            </w:r>
          </w:p>
        </w:tc>
      </w:tr>
      <w:tr w:rsidR="00DF5FAB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4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5045D9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4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1.4. "Организация  и содержание мест захоронения, памятников и военно-мемориальных объектов"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5045D9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4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1.5. "Организация прочих мероприятий по благоустройству территории поселения"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1.6. "Мероприятия по капитальному ремонту многоквартирных домов"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79D1" w:rsidRPr="00DF5FAB" w:rsidTr="005045D9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CB075E">
        <w:trPr>
          <w:trHeight w:val="49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2. "Вопросы в области национальной экономики"</w:t>
            </w:r>
          </w:p>
        </w:tc>
      </w:tr>
      <w:tr w:rsidR="00DF5FAB" w:rsidRPr="00DF5FAB" w:rsidTr="00CB075E">
        <w:trPr>
          <w:trHeight w:val="336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2.1. «Строительство и реконструкция объектов инфраструктуры»</w:t>
            </w:r>
          </w:p>
        </w:tc>
      </w:tr>
      <w:tr w:rsidR="009679D1" w:rsidRPr="00DF5FAB" w:rsidTr="005045D9">
        <w:trPr>
          <w:trHeight w:val="636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2.2. «Организация содействия занятости населения»</w:t>
            </w:r>
          </w:p>
        </w:tc>
      </w:tr>
      <w:tr w:rsidR="009679D1" w:rsidRPr="00DF5FAB" w:rsidTr="005045D9">
        <w:trPr>
          <w:trHeight w:val="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безработных, привлеченных к благоустройству поселения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2.3."Мероприятия в области градостроительной деятельности"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780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3. «Защита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ситуаций, обеспечение пожарной безопасности людей </w:t>
            </w:r>
            <w:proofErr w:type="gram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водных объекта»</w:t>
            </w:r>
          </w:p>
        </w:tc>
      </w:tr>
      <w:tr w:rsidR="00DF5FAB" w:rsidRPr="00DF5FAB" w:rsidTr="00CB075E">
        <w:trPr>
          <w:trHeight w:val="312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3.1. "Обеспечение защиты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ситуаций природного и техногенного характера, осуществление гражданской обороны"</w:t>
            </w:r>
          </w:p>
        </w:tc>
      </w:tr>
      <w:tr w:rsidR="009679D1" w:rsidRPr="00DF5FAB" w:rsidTr="005045D9">
        <w:trPr>
          <w:trHeight w:val="576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последствий ЧС к возникшим ситуациям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4.  «Финансовое обеспечение передаваемых и переданных полномочий»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4.1. «Финансовое обеспечение  полномочий по культуре, кинематографии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4.2. «Финансовое обеспечение  полномочий по градостроительной деятельности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4.3. «Исполнение полномочий по мобилизационной и вневойсковой подготовке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4.4 «Финансовое обеспечение полномочий по осуществлению внешнего муниципального контроля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4.5 «Осуществление части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4.6 «Финансовое обеспечение по другим общегосударственным вопросам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600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5. «Обеспечение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области»</w:t>
            </w:r>
          </w:p>
        </w:tc>
      </w:tr>
      <w:tr w:rsidR="00DF5FAB" w:rsidRPr="00DF5FAB" w:rsidTr="00CB075E">
        <w:trPr>
          <w:trHeight w:val="396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5.1. «Финансовое обеспечение деятельности главы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444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5.2. «Финансовое обеспечение деятельности администрации 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468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5.3. «Финансовое обеспечение выполнения других обязательств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384"/>
        </w:trPr>
        <w:tc>
          <w:tcPr>
            <w:tcW w:w="14786" w:type="dxa"/>
            <w:gridSpan w:val="9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6. «Развитие сельской культуры 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поселении»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6.1. «Финансовое обеспечение исполнения расходных обязательств в области культуры»</w:t>
            </w:r>
          </w:p>
        </w:tc>
      </w:tr>
      <w:tr w:rsidR="009679D1" w:rsidRPr="00DF5FAB" w:rsidTr="005045D9">
        <w:trPr>
          <w:trHeight w:val="55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122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5FAB" w:rsidRPr="00DF5FAB" w:rsidTr="00CB075E">
        <w:trPr>
          <w:trHeight w:val="288"/>
        </w:trPr>
        <w:tc>
          <w:tcPr>
            <w:tcW w:w="14786" w:type="dxa"/>
            <w:gridSpan w:val="9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6.2. «Мероприятия по укреплению единства Российской нации и этнокультурному развитию народов России"»</w:t>
            </w:r>
          </w:p>
        </w:tc>
      </w:tr>
      <w:tr w:rsidR="009679D1" w:rsidRPr="00DF5FAB" w:rsidTr="005045D9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4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7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"/>
        <w:gridCol w:w="6971"/>
        <w:gridCol w:w="869"/>
        <w:gridCol w:w="3771"/>
        <w:gridCol w:w="2813"/>
      </w:tblGrid>
      <w:tr w:rsidR="00DF5FAB" w:rsidRPr="00DF5FAB" w:rsidTr="00DF5FAB">
        <w:trPr>
          <w:trHeight w:val="1656"/>
        </w:trPr>
        <w:tc>
          <w:tcPr>
            <w:tcW w:w="488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7" w:type="dxa"/>
            <w:gridSpan w:val="4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 к муниципальной программе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DF5FAB" w:rsidRPr="00DF5FAB" w:rsidTr="00DF5FAB">
        <w:trPr>
          <w:trHeight w:val="1188"/>
        </w:trPr>
        <w:tc>
          <w:tcPr>
            <w:tcW w:w="31695" w:type="dxa"/>
            <w:gridSpan w:val="5"/>
            <w:hideMark/>
          </w:tcPr>
          <w:p w:rsidR="00DF5FAB" w:rsidRPr="00DF5FAB" w:rsidRDefault="00DF5FAB" w:rsidP="009E3F4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расчета показателей (индикаторов)</w:t>
            </w: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муниципальной программы 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DF5FAB" w:rsidRPr="00DF5FAB" w:rsidTr="00DF5FAB">
        <w:trPr>
          <w:trHeight w:val="138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показателя (индикатора)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17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Алгоритм расчета показателя (индикатора), источники данных для расчета показателя (индикатора)</w:t>
            </w:r>
          </w:p>
        </w:tc>
        <w:tc>
          <w:tcPr>
            <w:tcW w:w="602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Орган, ответственный за расчёт и достоверность показателя (индикатора)</w:t>
            </w:r>
          </w:p>
        </w:tc>
      </w:tr>
      <w:tr w:rsidR="00DF5FAB" w:rsidRPr="00DF5FAB" w:rsidTr="00DF5FAB">
        <w:trPr>
          <w:trHeight w:val="684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"Организация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 </w:t>
            </w:r>
          </w:p>
        </w:tc>
      </w:tr>
      <w:tr w:rsidR="00DF5FAB" w:rsidRPr="00DF5FAB" w:rsidTr="00DF5FAB">
        <w:trPr>
          <w:trHeight w:val="46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дефицита местного бюджета без учета финансовой помощи,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общего годового объема доходов местного бюджета без учета утвержденного объема безвозмездных поступлений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D =    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где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D – доля налоговых и неналоговых доходов  бюджета поселения  в общем объеме доходов бюджета поселения (без учета безвозмездных поступлений, имеющих целевой характер);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налоговые и неналоговые доходы поселения, тыс. рублей;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Д – общий объем доходов, тыс. рублей;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общий объем субвенций бюджету поселения, тыс. рублей;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общий объем субсидий бюджету поселения, тыс. рублей;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И – общий объем иных межбюджетных трансфертов бюджету поселения, имеющих целевой характер, тыс. рублей;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Спг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дотации по обеспечению сбалансированности бюджету поселения по отдельным поручениям главы администрации муниципального района, тыс. рублей;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доходы, полученные в виде прочих безвозмездных поступлений, тыс. рублей.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1656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Темп роста налоговых и неналоговых доходов, по сравнению с предыдущим финансовым годом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=((Поп/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Пбп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)-1)*100%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темп роста,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Поп – показатель отчетного периода,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Ппп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показатель предыдущего периода.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516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1. "Создание условий для обеспечения качественными услугами ЖКХ населения 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поселении"</w:t>
            </w:r>
          </w:p>
        </w:tc>
      </w:tr>
      <w:tr w:rsidR="00DF5FAB" w:rsidRPr="00DF5FAB" w:rsidTr="00DF5FAB">
        <w:trPr>
          <w:trHeight w:val="300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1.1."Организация уличного освещения в поселении"</w:t>
            </w:r>
          </w:p>
        </w:tc>
      </w:tr>
      <w:tr w:rsidR="00DF5FAB" w:rsidRPr="00DF5FAB" w:rsidTr="00DF5FAB">
        <w:trPr>
          <w:trHeight w:val="4704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Доля протяженности освещенных частей улиц, проездов, к их общей протяженности на конец отчетного года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Расчет показателя: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= --------- х 100,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Оп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где: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доля протяжённости освещённых частей улиц, проездов, набережных в их общей протяженности на конец отчетного года;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протяжённость освещённых частей улиц, проездов, набережных в границах населенных пунктов;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Оп – общая протяжённость улиц, проездов, набережных в границах населенных пунктов.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Необходимо рассчитывать протяженность освещенных частей улиц, проездов, набережных исходя из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размещения светильников уличного освещения на расстоянии 80 метров друг от друга.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4704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отношение фактически произведенных в отчетном году расходов на их реализацию к плановым значениям по следующей формуле: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Зф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- степень соответствия запланированному уровню расходов;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Зф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фактические расходы на реализацию подпрограммы (ведомственной целевой программы, основного мероприятия) в отчетном году;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- объемы бюджетных ассигнований, предусмотренные на реализацию соответствующей подпрограммы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предусмотренные муниципальной программой в редакции, действующей по состоянию на 31 декабря отчетного года, расходы на реализацию подпрограммы в отчетном году;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фактически произведенные кассовые расходы на реализацию подпрограммы в отчетном году.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1.3. "Организация озеленения в поселении"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2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DF5FAB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1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27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1.4. "Организация  и содержание мест захоронения"</w:t>
            </w:r>
          </w:p>
        </w:tc>
      </w:tr>
      <w:tr w:rsidR="00DF5FAB" w:rsidRPr="00DF5FAB" w:rsidTr="00DF5FAB">
        <w:trPr>
          <w:trHeight w:val="81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171" w:type="dxa"/>
            <w:hideMark/>
          </w:tcPr>
          <w:p w:rsidR="00DF5FAB" w:rsidRPr="00DF5FAB" w:rsidRDefault="00DF5FAB" w:rsidP="009E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Стоимость   работ  (услуг)  по  организации  ритуальных  услуг  и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содержанию  мест  захоронения  (С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как сумма стоимостей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ср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каждого  вида  работ  (услуг),  осуществляемых  в течение календарного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года, и рассчитывается по формуле: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  =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+ С     + С   , где: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ср    об    пер.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 -   стоимость   работ   по   содержанию  Объектов,  которая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об</w:t>
            </w:r>
            <w:r w:rsidR="009E3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t>еляется по формуле: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   = (С     + С     + С    </w:t>
            </w:r>
            <w:r w:rsidR="009E3F40">
              <w:rPr>
                <w:rFonts w:ascii="Times New Roman" w:hAnsi="Times New Roman" w:cs="Times New Roman"/>
                <w:sz w:val="24"/>
                <w:szCs w:val="24"/>
              </w:rPr>
              <w:t>+ С   + С   ), где:</w:t>
            </w:r>
            <w:r w:rsidR="009E3F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об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лсод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рем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пик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С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  -  стоимость работ по содержанию Объектов в зимний период,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руб., которая определяется по формуле: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С     = SUM(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x С  ), где: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     -  количество  единицы 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 каждого  вида  работ  по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содержанию  Объекта  в  зимний период по состоянию на 01 июня текущего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финансового года,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 га, шт. и т.п.;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С    -  стоимость  каждого  вида  работ  по  содержанию Объекта в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iз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зимний   период   в  расчете  на  соответствующую  единицу  измерения,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определенная  на  основании  калькуляций  (расчетов),  руб./1000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руб./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 руб./1 га и т.п.;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С      -  стоимость  содержания Объектов в летний период, которая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лсод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определяется по 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t>формуле: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     = SUM(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x С  ), </w:t>
            </w:r>
            <w:r w:rsidR="00292F7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лсод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iл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iл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     -  количество  единицы  измерения  каждого  вида  работ  по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iл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содержанию  Объекта  в  летний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по состоянию на 01 июня текущего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финансового года,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 га, шт. и т.п.;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С    -  стоимость  каждого  вида  работ  по  содержанию Объекта в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iл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летний   период   в  расчете  на  соответствующую  единицу  измерения,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определенная  на  основании  калькуляций  (расчетов),  руб./1000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руб./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, руб./1 га и т.п.;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С     -  стоимость  ремонта  определяется в размере 25 % от суммы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рем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стоимости   содержания   Объектов   в  зимний  и  летний  периоды,  за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исключением  расходов  на обеззараживание дренажных стоков на кладбище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"Северное",  проведение  лабораторных  исследований  воды  из открытых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водоемов   на  кладбище  "Северное",  промывку  дренажной  системы  на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кладбище  "Северное", вырубку поросли на кладбищах, уборку аварийных и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поваленных   деревьев,   содержание   контрольно-пропускных   пунктов,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акаризацию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    и     дератизацию,    паспортизацию,    инвентаризацию,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корректировку  существующих  паспортов  мест  погребения,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обоснованная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сметными расчетами по Объектам, руб.;          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46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Показатель (К) рассчитывается по поселению с учётом всех кладбищ и в зависимости от выполнения требований. За выполнение каждого требования по каждому кладбищу начисляется 25 %, неисполнение – 0%. Исполнение всех требований составляет 100%. Сумма процентов по всем кладбищам поселения делится на количество кладбищ в поселении (х).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Требования к содержанию места захоронения (Т):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1) наличие ограждения, не требующего ремонта и покраски (То);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2) наличие контейнерной площадки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3) наличие подъезда к месту захоронения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4) отсутствие сорной травяной растительности, аварийных деревьев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Тч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кладбище по адресу:Т1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о+Тк+Тп+Тч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кладбище по адресу: Т2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о+Тк+Тп+Тч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К=(Т1 +Т2+</w:t>
            </w:r>
            <w:r w:rsidRPr="00DF5FAB">
              <w:rPr>
                <w:rFonts w:ascii="Cambria Math" w:hAnsi="Cambria Math" w:cs="Cambria Math"/>
                <w:sz w:val="24"/>
                <w:szCs w:val="24"/>
              </w:rPr>
              <w:t>⋯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…+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Тх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)/х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488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31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71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27" w:type="dxa"/>
            <w:noWrap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1.5. "Организация прочих мероприятий по благоустройству территории поселения"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мест отдыха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1.6. "Мероприятия по капитальному ремонту многоквартирных домов"</w:t>
            </w:r>
          </w:p>
        </w:tc>
      </w:tr>
      <w:tr w:rsidR="00DF5FAB" w:rsidRPr="00DF5FAB" w:rsidTr="00DF5FAB">
        <w:trPr>
          <w:trHeight w:val="1476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384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2. "Вопросы в области национальной экономики"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2.1. «Строительство и реконструкция объектов инфраструктуры»</w:t>
            </w:r>
          </w:p>
        </w:tc>
      </w:tr>
      <w:tr w:rsidR="00DF5FAB" w:rsidRPr="00DF5FAB" w:rsidTr="00DF5FAB">
        <w:trPr>
          <w:trHeight w:val="4704"/>
        </w:trPr>
        <w:tc>
          <w:tcPr>
            <w:tcW w:w="48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Сметная стоимость материальных ресурсов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Мтек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 определяется в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текущем уровне цен на основании данных об их перечне, количестве и сметных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ценах по формуле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де: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P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j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- количество j-ого материального ресурса, в натуральных единицах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- сметная цена j-ого материального ресурса в текущем уровне цен,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руб.;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j = 1 +J, где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: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J - количество наименований материальных ресурсов в локальном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  <w:t>сметном расчете (смете).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2.2."Организация содействия  занятости населения"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безработных, привлеченных к благоустройству поселения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3. «Защита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ситуаций, обеспечение пожарной безопасности людей </w:t>
            </w:r>
            <w:proofErr w:type="gram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водных объекта»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3.1. "Обеспечение защиты населения и территории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от чрезвычайных ситуаций природного и техногенного характера, осуществление гражданской обороны"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последствий ЧС к возникшим ситуациям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4.  «Финансовое обеспечение передаваемых и переданных полномочий»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4.1. «Финансовое обеспечение  полномочий по культуре, кинематографии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3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564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 4.2. «Финансовое обеспечение  полномочий по градостроительной деятельности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3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40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4.3. «Исполнение полномочий по мобилизационной и вневойсковой подготовке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3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4.4 «Финансовое обеспечение полномочий по осуществлению внешнего муниципального контроля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3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76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4.5 «Осуществление части полномочий, передаваемых из бюджета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</w:p>
        </w:tc>
      </w:tr>
      <w:tr w:rsidR="00DF5FAB" w:rsidRPr="00DF5FAB" w:rsidTr="00DF5FAB">
        <w:trPr>
          <w:trHeight w:val="4416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spellStart"/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Побщ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)*100, где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протяженность автомобильных дорог общего пользования местного значения с твердым покрытием, не отвечающих нормативным требованиям (в соответствии с ГОСТ Р 50597-93) и грунтовых 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дорог, км (строка 106 Формы N 3-ДГ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), наличие на конец отчетного года). Подтверждается сводным актом проверки состояния автомобильных дорог в муниципальном образовании.</w:t>
            </w:r>
            <w:r w:rsidRPr="00DF5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Побщ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– общая протяженность автомобильных дорог общего пользования местного значения,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(строка 101 Формы N 3-ДГ (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), наличие на конец отчетного года)</w:t>
            </w:r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540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 4.6 «Финансовое обеспечение полномочий по другим общегосударственным вопросам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3588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Соотношение фактического размера перечисленных межбюджетных трансфертов на осуществление переданных полномочий к их плановому значению, предусмотренному соглашением администраций и (или) сводной бюджетной росписью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624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5. «Обеспечение деятельности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области»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 5.1. «Финансовое обеспечение деятельности главы администрации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5.2. «Финансовое обеспечение деятельности администрации 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5.3. «Финансовое обеспечение выполнения других обязательств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528"/>
        </w:trPr>
        <w:tc>
          <w:tcPr>
            <w:tcW w:w="31695" w:type="dxa"/>
            <w:gridSpan w:val="5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6. «Развитие сельской культуры в </w:t>
            </w:r>
            <w:proofErr w:type="spellStart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Сергеевском</w:t>
            </w:r>
            <w:proofErr w:type="spellEnd"/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сельском поселении»</w:t>
            </w:r>
          </w:p>
        </w:tc>
      </w:tr>
      <w:tr w:rsidR="00DF5FAB" w:rsidRPr="00DF5FAB" w:rsidTr="00DF5FAB">
        <w:trPr>
          <w:trHeight w:val="288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6.1. «Финансовое обеспечение исполнения расходных обязательств в области культуры»</w:t>
            </w:r>
          </w:p>
        </w:tc>
      </w:tr>
      <w:tr w:rsidR="00DF5FAB" w:rsidRPr="00DF5FAB" w:rsidTr="00DF5FAB">
        <w:trPr>
          <w:trHeight w:val="1860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  <w:tr w:rsidR="00DF5FAB" w:rsidRPr="00DF5FAB" w:rsidTr="00DF5FAB">
        <w:trPr>
          <w:trHeight w:val="324"/>
        </w:trPr>
        <w:tc>
          <w:tcPr>
            <w:tcW w:w="31695" w:type="dxa"/>
            <w:gridSpan w:val="5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мероприятие 6.2. «Мероприятия по укреплению единства Российской нации и этнокультурному развитию народов России"»</w:t>
            </w:r>
          </w:p>
        </w:tc>
      </w:tr>
      <w:tr w:rsidR="00DF5FAB" w:rsidRPr="00DF5FAB" w:rsidTr="00DF5FAB">
        <w:trPr>
          <w:trHeight w:val="1392"/>
        </w:trPr>
        <w:tc>
          <w:tcPr>
            <w:tcW w:w="488" w:type="dxa"/>
            <w:noWrap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33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Уровень исполнения плановых назначений по расходам на реализацию мероприятия</w:t>
            </w:r>
          </w:p>
        </w:tc>
        <w:tc>
          <w:tcPr>
            <w:tcW w:w="1678" w:type="dxa"/>
            <w:hideMark/>
          </w:tcPr>
          <w:p w:rsidR="00DF5FAB" w:rsidRPr="00DF5FAB" w:rsidRDefault="00DF5FAB" w:rsidP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71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мероприятий по отношению к </w:t>
            </w:r>
            <w:proofErr w:type="gram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запланированным</w:t>
            </w:r>
            <w:proofErr w:type="gramEnd"/>
          </w:p>
        </w:tc>
        <w:tc>
          <w:tcPr>
            <w:tcW w:w="6027" w:type="dxa"/>
            <w:hideMark/>
          </w:tcPr>
          <w:p w:rsidR="00DF5FAB" w:rsidRPr="00DF5FAB" w:rsidRDefault="00DF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DF5FA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</w:t>
            </w:r>
          </w:p>
        </w:tc>
      </w:tr>
    </w:tbl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DF5FAB" w:rsidRDefault="00DF5FAB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p w:rsidR="00292F71" w:rsidRDefault="00292F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7"/>
        <w:gridCol w:w="304"/>
        <w:gridCol w:w="2310"/>
        <w:gridCol w:w="1758"/>
        <w:gridCol w:w="997"/>
        <w:gridCol w:w="1295"/>
        <w:gridCol w:w="1295"/>
        <w:gridCol w:w="1295"/>
        <w:gridCol w:w="1295"/>
        <w:gridCol w:w="1295"/>
        <w:gridCol w:w="1295"/>
      </w:tblGrid>
      <w:tr w:rsidR="009679D1" w:rsidRPr="00344208" w:rsidTr="00292F71">
        <w:trPr>
          <w:trHeight w:val="288"/>
        </w:trPr>
        <w:tc>
          <w:tcPr>
            <w:tcW w:w="164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1020"/>
        </w:trPr>
        <w:tc>
          <w:tcPr>
            <w:tcW w:w="164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7" w:type="dxa"/>
            <w:gridSpan w:val="7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 к муниципальной программе "Организация деятельности администрации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</w:t>
            </w:r>
          </w:p>
        </w:tc>
      </w:tr>
      <w:tr w:rsidR="00344208" w:rsidRPr="00344208" w:rsidTr="00292F71">
        <w:trPr>
          <w:trHeight w:val="288"/>
        </w:trPr>
        <w:tc>
          <w:tcPr>
            <w:tcW w:w="164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gridSpan w:val="5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288"/>
        </w:trPr>
        <w:tc>
          <w:tcPr>
            <w:tcW w:w="164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288"/>
        </w:trPr>
        <w:tc>
          <w:tcPr>
            <w:tcW w:w="1647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noWrap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1365"/>
        </w:trPr>
        <w:tc>
          <w:tcPr>
            <w:tcW w:w="14786" w:type="dxa"/>
            <w:gridSpan w:val="11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и прогнозная (справочная) оценка расходов федерального, областного и местного бюджета на реализацию муниципальной программы "Организация деятельности администрации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Подгоренского муниципального района Воронежской области" </w:t>
            </w:r>
          </w:p>
        </w:tc>
      </w:tr>
      <w:tr w:rsidR="00344208" w:rsidRPr="00344208" w:rsidTr="00292F71">
        <w:trPr>
          <w:trHeight w:val="345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758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67" w:type="dxa"/>
            <w:gridSpan w:val="7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344208" w:rsidRPr="00344208" w:rsidTr="00292F71">
        <w:trPr>
          <w:trHeight w:val="67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770" w:type="dxa"/>
            <w:gridSpan w:val="6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344208" w:rsidRPr="00344208" w:rsidTr="00292F71">
        <w:trPr>
          <w:trHeight w:val="1452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2024 (первый год реализации)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2025              (второй год реализации)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2026           (третий год реализации)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2027                  (четвертый год реализации)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2028       (пятый год реализации)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2029      (шестой год реализации)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79D1" w:rsidRPr="00344208" w:rsidTr="00292F71">
        <w:trPr>
          <w:trHeight w:val="57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38 304,7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12 992,2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3 692,6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12 185,5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</w:tr>
      <w:tr w:rsidR="009679D1" w:rsidRPr="00344208" w:rsidTr="00292F71">
        <w:trPr>
          <w:trHeight w:val="552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449,6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136,0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149,8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163,8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14 876,7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5 829,5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273,6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8 773,6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22 978,4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7 026,7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3 269,2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3 248,1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3 144,8 </w:t>
            </w:r>
          </w:p>
        </w:tc>
      </w:tr>
      <w:tr w:rsidR="009679D1" w:rsidRPr="00344208" w:rsidTr="00292F71">
        <w:trPr>
          <w:trHeight w:val="390"/>
        </w:trPr>
        <w:tc>
          <w:tcPr>
            <w:tcW w:w="1951" w:type="dxa"/>
            <w:gridSpan w:val="2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"Создание условий для обеспечения  качественными услугами ЖКХ населения  в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Сергеевском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поселении"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6 090,3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3 297,3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114,2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2 644,6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5 408,4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2 702,8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2 602,8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123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681,9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594,5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41,8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55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 в поселении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434,7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114,2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114,2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308,4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388,9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331,9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45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социальной и инженерной инфраструктуры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5 162,0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2 631,6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2 530,4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5 100,0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2 600,0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2 500,0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54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62,0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31,6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30,4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озеленения в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поселении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Организация прочих мероприятий по благоустройству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188,9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188,9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188,9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188,9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1.6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Мероприятия по капитальному ремонту многоквартирных домов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"Защита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нселения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чрезвычайных  ситуаций, обеспечение пожарной безопасности и  безопасности людей </w:t>
            </w:r>
            <w:proofErr w:type="gram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водных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объктах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148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81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45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405"/>
        </w:trPr>
        <w:tc>
          <w:tcPr>
            <w:tcW w:w="1951" w:type="dxa"/>
            <w:gridSpan w:val="2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защиты населения и территории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 чрезвычайных ситуаций природного и техногенного характера, осуществление гражданской обороны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62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"Финансовое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передаваемых и переданных полномочий"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270,8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6 122,0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1 238,1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7 155,2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449,6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136,0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149,8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163,8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8 955,9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2 955,9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6 000,0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160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7 865,3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3 030,1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1 088,3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991,4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4.1.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 полномочий по культуре, кинематографии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6 346,3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1 584,0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1 088,3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129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6 346,3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1 584,0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1 088,3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918,5 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4.3.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полномочий по мобилизационной и  вневойсковой подготовке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449,6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136,0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149,8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163,8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449,6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136,0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149,8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163,8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132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4.5.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части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proofErr w:type="gram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ередаваемых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соглашению от органов местного самоуправления муниципального района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10 198,9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4 126,0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6 072,9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8 955,9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2 955,9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6 000,0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124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1 243,0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1 170,1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72,9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996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4.6.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полномочий по другим общегосударственным вопросам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276,0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276,0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344208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276,0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276,0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0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"Обеспечение деятельности администрации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Подгоренского муниципального района Воронежской области"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14 942,6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3 571,9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2 340,3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2 385,7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512,4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15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14 430,2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3 401,1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2 169,5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2 214,9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5.1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главы администрации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5 472,1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1 016,5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866,4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5 472,1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1 016,5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866,4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897,3 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5.2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администрации поселения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7 654,4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2 091,9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1 100,9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63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7 654,4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2 091,9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1 100,9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1 115,4 </w:t>
            </w:r>
          </w:p>
        </w:tc>
      </w:tr>
      <w:tr w:rsidR="009679D1" w:rsidRPr="00344208" w:rsidTr="00292F71">
        <w:trPr>
          <w:trHeight w:val="42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5.3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других обязательств  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Сергеевского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1 816,1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463,5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373,0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373,0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</w:tr>
      <w:tr w:rsidR="009679D1" w:rsidRPr="00344208" w:rsidTr="00292F71">
        <w:trPr>
          <w:trHeight w:val="552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9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512,4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170,8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54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1 303,7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292,7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202,2 </w:t>
            </w:r>
          </w:p>
        </w:tc>
      </w:tr>
      <w:tr w:rsidR="009679D1" w:rsidRPr="00344208" w:rsidTr="00292F71">
        <w:trPr>
          <w:trHeight w:val="360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6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"Развитие сельской культуры в </w:t>
            </w:r>
            <w:proofErr w:type="spellStart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Сергеевском</w:t>
            </w:r>
            <w:proofErr w:type="spellEnd"/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поселении"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4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492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390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315"/>
        </w:trPr>
        <w:tc>
          <w:tcPr>
            <w:tcW w:w="1951" w:type="dxa"/>
            <w:gridSpan w:val="2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0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15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6.1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исполнения расходных обязательств в области культуры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vMerge w:val="restart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4208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08" w:rsidRPr="00344208" w:rsidTr="00292F71">
        <w:trPr>
          <w:trHeight w:val="315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6.2</w:t>
            </w:r>
          </w:p>
        </w:tc>
        <w:tc>
          <w:tcPr>
            <w:tcW w:w="2310" w:type="dxa"/>
            <w:vMerge w:val="restart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Мероприятия по укреплению единства Российской нации и этнокультурному развитию народов России</w:t>
            </w: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</w:tr>
      <w:tr w:rsidR="009679D1" w:rsidRPr="00344208" w:rsidTr="00292F71">
        <w:trPr>
          <w:trHeight w:val="564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288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79D1" w:rsidRPr="00344208" w:rsidTr="00292F71">
        <w:trPr>
          <w:trHeight w:val="936"/>
        </w:trPr>
        <w:tc>
          <w:tcPr>
            <w:tcW w:w="1951" w:type="dxa"/>
            <w:gridSpan w:val="2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hideMark/>
          </w:tcPr>
          <w:p w:rsidR="00344208" w:rsidRPr="00344208" w:rsidRDefault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7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noWrap/>
            <w:hideMark/>
          </w:tcPr>
          <w:p w:rsidR="00344208" w:rsidRPr="00344208" w:rsidRDefault="00344208" w:rsidP="0034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F5FAB" w:rsidRPr="009C6352" w:rsidRDefault="00DF5FAB">
      <w:pPr>
        <w:rPr>
          <w:rFonts w:ascii="Times New Roman" w:hAnsi="Times New Roman" w:cs="Times New Roman"/>
          <w:sz w:val="24"/>
          <w:szCs w:val="24"/>
        </w:rPr>
      </w:pPr>
    </w:p>
    <w:sectPr w:rsidR="00DF5FAB" w:rsidRPr="009C6352" w:rsidSect="009679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F6"/>
    <w:rsid w:val="000D2FF6"/>
    <w:rsid w:val="00220979"/>
    <w:rsid w:val="002656B7"/>
    <w:rsid w:val="002874C3"/>
    <w:rsid w:val="00292F71"/>
    <w:rsid w:val="00344208"/>
    <w:rsid w:val="00480189"/>
    <w:rsid w:val="005045D9"/>
    <w:rsid w:val="005A0B3B"/>
    <w:rsid w:val="006254C6"/>
    <w:rsid w:val="0069512B"/>
    <w:rsid w:val="006C1C3A"/>
    <w:rsid w:val="007E7791"/>
    <w:rsid w:val="008070AD"/>
    <w:rsid w:val="009679D1"/>
    <w:rsid w:val="009C6352"/>
    <w:rsid w:val="009E3F40"/>
    <w:rsid w:val="00AB538B"/>
    <w:rsid w:val="00B26548"/>
    <w:rsid w:val="00CB075E"/>
    <w:rsid w:val="00DF5FAB"/>
    <w:rsid w:val="00EE1564"/>
    <w:rsid w:val="00F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42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4208"/>
    <w:rPr>
      <w:color w:val="800080"/>
      <w:u w:val="single"/>
    </w:rPr>
  </w:style>
  <w:style w:type="paragraph" w:customStyle="1" w:styleId="xl67">
    <w:name w:val="xl6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4420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442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442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442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442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4420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44208"/>
    <w:pPr>
      <w:pBdr>
        <w:top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442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34420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442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4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4420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34420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442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4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442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4420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4420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44208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442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3442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442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442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34420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34420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34420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42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4208"/>
    <w:rPr>
      <w:color w:val="800080"/>
      <w:u w:val="single"/>
    </w:rPr>
  </w:style>
  <w:style w:type="paragraph" w:customStyle="1" w:styleId="xl67">
    <w:name w:val="xl6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4420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442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442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442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442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44208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44208"/>
    <w:pPr>
      <w:pBdr>
        <w:top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442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34420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442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4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4420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34420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442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4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442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4420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4420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4420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44208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4420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442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442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3442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34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442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442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34420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34420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34420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3442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442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44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11540</Words>
  <Characters>65783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Сергеевка</dc:creator>
  <cp:keywords/>
  <dc:description/>
  <cp:lastModifiedBy>Сергеевка</cp:lastModifiedBy>
  <cp:revision>24</cp:revision>
  <cp:lastPrinted>2024-04-08T12:44:00Z</cp:lastPrinted>
  <dcterms:created xsi:type="dcterms:W3CDTF">2024-04-05T08:19:00Z</dcterms:created>
  <dcterms:modified xsi:type="dcterms:W3CDTF">2024-04-08T12:45:00Z</dcterms:modified>
</cp:coreProperties>
</file>