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71C" w:rsidRPr="00AF1053" w:rsidRDefault="0087571C" w:rsidP="0087571C">
      <w:pPr>
        <w:pStyle w:val="a7"/>
        <w:jc w:val="center"/>
        <w:rPr>
          <w:b/>
          <w:sz w:val="24"/>
          <w:szCs w:val="24"/>
        </w:rPr>
      </w:pPr>
      <w:r w:rsidRPr="00AF1053">
        <w:rPr>
          <w:b/>
          <w:sz w:val="24"/>
          <w:szCs w:val="24"/>
        </w:rPr>
        <w:t>АДМИНИСТРАЦИЯ</w:t>
      </w:r>
    </w:p>
    <w:p w:rsidR="0087571C" w:rsidRPr="00AF1053" w:rsidRDefault="0087571C" w:rsidP="0087571C">
      <w:pPr>
        <w:pStyle w:val="a7"/>
        <w:jc w:val="center"/>
        <w:rPr>
          <w:b/>
          <w:bCs/>
          <w:color w:val="000000"/>
          <w:sz w:val="24"/>
          <w:szCs w:val="24"/>
        </w:rPr>
      </w:pPr>
      <w:r w:rsidRPr="00AF1053">
        <w:rPr>
          <w:b/>
          <w:sz w:val="24"/>
          <w:szCs w:val="24"/>
        </w:rPr>
        <w:t>СЕРГЕЕВСКОГО СЕЛЬСКОГО  ПОСЕЛЕНИЯ</w:t>
      </w:r>
    </w:p>
    <w:p w:rsidR="0087571C" w:rsidRPr="00AF1053" w:rsidRDefault="0087571C" w:rsidP="0087571C">
      <w:pPr>
        <w:pStyle w:val="a7"/>
        <w:jc w:val="center"/>
        <w:rPr>
          <w:b/>
          <w:sz w:val="24"/>
          <w:szCs w:val="24"/>
        </w:rPr>
      </w:pPr>
      <w:r w:rsidRPr="00AF1053">
        <w:rPr>
          <w:b/>
          <w:sz w:val="24"/>
          <w:szCs w:val="24"/>
        </w:rPr>
        <w:t>ПОДГОРЕНСКОГО МУНИЦИПАЛЬНОГО РАЙОНА</w:t>
      </w:r>
    </w:p>
    <w:p w:rsidR="0087571C" w:rsidRPr="00AF1053" w:rsidRDefault="0087571C" w:rsidP="0087571C">
      <w:pPr>
        <w:pStyle w:val="a7"/>
        <w:jc w:val="center"/>
        <w:rPr>
          <w:b/>
          <w:sz w:val="24"/>
          <w:szCs w:val="24"/>
        </w:rPr>
      </w:pPr>
      <w:r w:rsidRPr="00AF1053">
        <w:rPr>
          <w:b/>
          <w:sz w:val="24"/>
          <w:szCs w:val="24"/>
        </w:rPr>
        <w:t>ВОРОНЕЖСКОЙ ОБЛАСТИ</w:t>
      </w:r>
    </w:p>
    <w:p w:rsidR="0087571C" w:rsidRDefault="0087571C" w:rsidP="0087571C">
      <w:pPr>
        <w:pStyle w:val="a7"/>
        <w:jc w:val="center"/>
        <w:rPr>
          <w:b/>
          <w:bCs/>
          <w:color w:val="000000"/>
          <w:sz w:val="24"/>
          <w:szCs w:val="24"/>
        </w:rPr>
      </w:pPr>
    </w:p>
    <w:p w:rsidR="0087571C" w:rsidRPr="00AF1053" w:rsidRDefault="0087571C" w:rsidP="0087571C">
      <w:pPr>
        <w:pStyle w:val="a7"/>
        <w:jc w:val="center"/>
        <w:rPr>
          <w:b/>
          <w:bCs/>
          <w:color w:val="000000"/>
          <w:sz w:val="24"/>
          <w:szCs w:val="24"/>
        </w:rPr>
      </w:pPr>
    </w:p>
    <w:p w:rsidR="0087571C" w:rsidRDefault="0087571C" w:rsidP="0087571C">
      <w:pPr>
        <w:pStyle w:val="a7"/>
        <w:jc w:val="center"/>
        <w:rPr>
          <w:b/>
          <w:bCs/>
          <w:sz w:val="24"/>
          <w:szCs w:val="24"/>
        </w:rPr>
      </w:pPr>
      <w:r w:rsidRPr="00AF1053">
        <w:rPr>
          <w:b/>
          <w:bCs/>
          <w:sz w:val="24"/>
          <w:szCs w:val="24"/>
        </w:rPr>
        <w:t>ПОСТАНОВЛЕНИЕ</w:t>
      </w:r>
    </w:p>
    <w:p w:rsidR="0087571C" w:rsidRPr="00AF1053" w:rsidRDefault="0087571C" w:rsidP="0087571C">
      <w:pPr>
        <w:pStyle w:val="a7"/>
        <w:jc w:val="center"/>
        <w:rPr>
          <w:b/>
          <w:bCs/>
          <w:sz w:val="24"/>
          <w:szCs w:val="24"/>
        </w:rPr>
      </w:pPr>
    </w:p>
    <w:p w:rsidR="0087571C" w:rsidRPr="00936BE0" w:rsidRDefault="0087571C" w:rsidP="0087571C">
      <w:pPr>
        <w:pStyle w:val="a7"/>
        <w:rPr>
          <w:bCs/>
        </w:rPr>
      </w:pPr>
    </w:p>
    <w:p w:rsidR="0087571C" w:rsidRPr="00AF1053" w:rsidRDefault="0087571C" w:rsidP="0087571C">
      <w:pPr>
        <w:pStyle w:val="a7"/>
        <w:rPr>
          <w:sz w:val="24"/>
          <w:szCs w:val="24"/>
          <w:u w:val="single"/>
        </w:rPr>
      </w:pPr>
      <w:r w:rsidRPr="00AF1053">
        <w:rPr>
          <w:sz w:val="24"/>
          <w:szCs w:val="24"/>
          <w:u w:val="single"/>
        </w:rPr>
        <w:t xml:space="preserve">От </w:t>
      </w:r>
      <w:r>
        <w:rPr>
          <w:sz w:val="24"/>
          <w:szCs w:val="24"/>
          <w:u w:val="single"/>
        </w:rPr>
        <w:t>18</w:t>
      </w:r>
      <w:r w:rsidRPr="00AF1053">
        <w:rPr>
          <w:sz w:val="24"/>
          <w:szCs w:val="24"/>
          <w:u w:val="single"/>
        </w:rPr>
        <w:t xml:space="preserve"> апреля  2016 года № </w:t>
      </w:r>
      <w:r>
        <w:rPr>
          <w:sz w:val="24"/>
          <w:szCs w:val="24"/>
          <w:u w:val="single"/>
        </w:rPr>
        <w:t>37</w:t>
      </w:r>
    </w:p>
    <w:p w:rsidR="0087571C" w:rsidRPr="00AF1053" w:rsidRDefault="0087571C" w:rsidP="0087571C">
      <w:pPr>
        <w:pStyle w:val="a7"/>
        <w:rPr>
          <w:sz w:val="24"/>
          <w:szCs w:val="24"/>
        </w:rPr>
      </w:pPr>
      <w:r w:rsidRPr="00AF1053">
        <w:rPr>
          <w:sz w:val="24"/>
          <w:szCs w:val="24"/>
        </w:rPr>
        <w:t>с.Сергеевка</w:t>
      </w:r>
    </w:p>
    <w:p w:rsidR="0087571C" w:rsidRPr="00AF1053" w:rsidRDefault="0087571C" w:rsidP="0087571C">
      <w:pPr>
        <w:pStyle w:val="a7"/>
        <w:rPr>
          <w:sz w:val="24"/>
          <w:szCs w:val="24"/>
        </w:rPr>
      </w:pPr>
    </w:p>
    <w:p w:rsidR="0087571C" w:rsidRPr="00AF1053" w:rsidRDefault="0087571C" w:rsidP="0087571C">
      <w:pPr>
        <w:pStyle w:val="a7"/>
        <w:rPr>
          <w:sz w:val="24"/>
          <w:szCs w:val="24"/>
        </w:rPr>
      </w:pPr>
    </w:p>
    <w:tbl>
      <w:tblPr>
        <w:tblW w:w="10378" w:type="dxa"/>
        <w:tblLook w:val="01E0"/>
      </w:tblPr>
      <w:tblGrid>
        <w:gridCol w:w="5637"/>
        <w:gridCol w:w="4741"/>
      </w:tblGrid>
      <w:tr w:rsidR="0087571C" w:rsidRPr="00AF1053" w:rsidTr="00A52E04">
        <w:tc>
          <w:tcPr>
            <w:tcW w:w="5637" w:type="dxa"/>
          </w:tcPr>
          <w:p w:rsidR="0087571C" w:rsidRPr="006B3F2F" w:rsidRDefault="0087571C" w:rsidP="00A52E04">
            <w:pPr>
              <w:pStyle w:val="a7"/>
              <w:rPr>
                <w:sz w:val="24"/>
                <w:szCs w:val="24"/>
              </w:rPr>
            </w:pPr>
            <w:r w:rsidRPr="006B3F2F">
              <w:rPr>
                <w:sz w:val="24"/>
                <w:szCs w:val="24"/>
              </w:rPr>
              <w:t xml:space="preserve">Об утверждении административного регламента </w:t>
            </w:r>
          </w:p>
          <w:p w:rsidR="0087571C" w:rsidRPr="00AF1053" w:rsidRDefault="0087571C" w:rsidP="00A52E04">
            <w:pPr>
              <w:pStyle w:val="a7"/>
              <w:rPr>
                <w:bCs/>
                <w:sz w:val="24"/>
                <w:szCs w:val="24"/>
              </w:rPr>
            </w:pPr>
            <w:r w:rsidRPr="006B3F2F">
              <w:rPr>
                <w:sz w:val="24"/>
                <w:szCs w:val="24"/>
              </w:rPr>
              <w:t>по предоставлению муниципальной услуги</w:t>
            </w:r>
            <w:r w:rsidRPr="006B3F2F">
              <w:t xml:space="preserve"> </w:t>
            </w:r>
            <w:r w:rsidRPr="0087571C">
              <w:rPr>
                <w:sz w:val="24"/>
                <w:szCs w:val="24"/>
              </w:rPr>
              <w:t xml:space="preserve">«Выдача специального разрешения на движение по автомобильным дорогам транспортного средства, осуществляющего перевозки опасных, тяжеловесных и (или) крупногабаритных грузов, </w:t>
            </w:r>
            <w:r w:rsidRPr="0087571C">
              <w:rPr>
                <w:bCs/>
                <w:sz w:val="24"/>
                <w:szCs w:val="24"/>
              </w:rPr>
              <w:t>в случае, если маршрут, часть маршрута транспортного средства проходят по автомобильным дорогам местного значения поселения, при условии, что маршрут такого транспортного средства проходит в границах такого поселения и указанные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r w:rsidRPr="0087571C">
              <w:rPr>
                <w:sz w:val="24"/>
                <w:szCs w:val="24"/>
              </w:rPr>
              <w:t>»</w:t>
            </w:r>
          </w:p>
        </w:tc>
        <w:tc>
          <w:tcPr>
            <w:tcW w:w="4741" w:type="dxa"/>
          </w:tcPr>
          <w:p w:rsidR="0087571C" w:rsidRPr="00AF1053" w:rsidRDefault="0087571C" w:rsidP="00A52E04">
            <w:pPr>
              <w:pStyle w:val="a7"/>
              <w:rPr>
                <w:sz w:val="24"/>
                <w:szCs w:val="24"/>
              </w:rPr>
            </w:pPr>
          </w:p>
        </w:tc>
      </w:tr>
    </w:tbl>
    <w:p w:rsidR="0087571C" w:rsidRDefault="0087571C" w:rsidP="0087571C">
      <w:pPr>
        <w:pStyle w:val="a7"/>
        <w:rPr>
          <w:sz w:val="24"/>
          <w:szCs w:val="24"/>
        </w:rPr>
      </w:pPr>
    </w:p>
    <w:p w:rsidR="0087571C" w:rsidRPr="00AF1053" w:rsidRDefault="0087571C" w:rsidP="0087571C">
      <w:pPr>
        <w:pStyle w:val="a7"/>
        <w:rPr>
          <w:sz w:val="24"/>
          <w:szCs w:val="24"/>
        </w:rPr>
      </w:pPr>
    </w:p>
    <w:p w:rsidR="0087571C" w:rsidRPr="00AF1053" w:rsidRDefault="0087571C" w:rsidP="0087571C">
      <w:pPr>
        <w:pStyle w:val="a7"/>
        <w:rPr>
          <w:sz w:val="24"/>
          <w:szCs w:val="24"/>
        </w:rPr>
      </w:pPr>
      <w:r w:rsidRPr="00AF1053">
        <w:rPr>
          <w:sz w:val="24"/>
          <w:szCs w:val="24"/>
        </w:rPr>
        <w:t xml:space="preserve">          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27.07.2010 №210-ФЗ «Об организации предоставления государственных и муниципальных услуг», Уставом Сергеевского сельского поселения Подгоренского муниципального района, постановлением администрации Сергеевского сельского поселения Подгоренского муниципального района от </w:t>
      </w:r>
      <w:r>
        <w:rPr>
          <w:sz w:val="24"/>
          <w:szCs w:val="24"/>
        </w:rPr>
        <w:t>21</w:t>
      </w:r>
      <w:r w:rsidRPr="00AF1053">
        <w:rPr>
          <w:sz w:val="24"/>
          <w:szCs w:val="24"/>
        </w:rPr>
        <w:t xml:space="preserve">.05.2015 года № 23 «О порядке разработки и утверждения административных регламентов предоставления муниципальных услуг», администрация Сергеевского сельского поселения Подгоренского муниципального района Воронежской области  </w:t>
      </w:r>
      <w:r w:rsidRPr="00AF1053">
        <w:rPr>
          <w:b/>
          <w:sz w:val="24"/>
          <w:szCs w:val="24"/>
        </w:rPr>
        <w:t>п о с т а н о в л я е т:</w:t>
      </w:r>
    </w:p>
    <w:p w:rsidR="0087571C" w:rsidRPr="00AF1053" w:rsidRDefault="0087571C" w:rsidP="0087571C">
      <w:pPr>
        <w:pStyle w:val="a7"/>
        <w:rPr>
          <w:sz w:val="24"/>
          <w:szCs w:val="24"/>
        </w:rPr>
      </w:pPr>
    </w:p>
    <w:p w:rsidR="0087571C" w:rsidRPr="00AF1053" w:rsidRDefault="0087571C" w:rsidP="0087571C">
      <w:pPr>
        <w:pStyle w:val="a7"/>
        <w:rPr>
          <w:sz w:val="24"/>
          <w:szCs w:val="24"/>
        </w:rPr>
      </w:pPr>
      <w:r w:rsidRPr="00AF1053">
        <w:rPr>
          <w:sz w:val="24"/>
          <w:szCs w:val="24"/>
        </w:rPr>
        <w:t xml:space="preserve">          1. Утвердить административный регламент по предоставлению муниципальной услуги </w:t>
      </w:r>
      <w:r w:rsidRPr="0087571C">
        <w:rPr>
          <w:sz w:val="24"/>
          <w:szCs w:val="24"/>
        </w:rPr>
        <w:t xml:space="preserve">«Выдача специального разрешения на движение по автомобильным дорогам транспортного средства, осуществляющего перевозки опасных, тяжеловесных и (или) крупногабаритных грузов, </w:t>
      </w:r>
      <w:r w:rsidRPr="0087571C">
        <w:rPr>
          <w:bCs/>
          <w:sz w:val="24"/>
          <w:szCs w:val="24"/>
        </w:rPr>
        <w:t>в случае, если маршрут, часть маршрута транспортного средства проходят по автомобильным дорогам местного значения поселения, при условии, что маршрут такого транспортного средства проходит в границах такого поселения и указанные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r w:rsidRPr="0087571C">
        <w:rPr>
          <w:sz w:val="24"/>
          <w:szCs w:val="24"/>
        </w:rPr>
        <w:t xml:space="preserve">» </w:t>
      </w:r>
      <w:r w:rsidRPr="00AF1053">
        <w:rPr>
          <w:sz w:val="24"/>
          <w:szCs w:val="24"/>
        </w:rPr>
        <w:t>согласно приложению к настоящему постановлению.</w:t>
      </w:r>
    </w:p>
    <w:p w:rsidR="0087571C" w:rsidRPr="00AF1053" w:rsidRDefault="0087571C" w:rsidP="0087571C">
      <w:pPr>
        <w:pStyle w:val="a7"/>
        <w:rPr>
          <w:sz w:val="24"/>
          <w:szCs w:val="24"/>
        </w:rPr>
      </w:pPr>
      <w:r w:rsidRPr="00AF1053">
        <w:rPr>
          <w:sz w:val="24"/>
          <w:szCs w:val="24"/>
        </w:rPr>
        <w:lastRenderedPageBreak/>
        <w:t xml:space="preserve">           2. Обнародовать</w:t>
      </w:r>
      <w:r>
        <w:rPr>
          <w:sz w:val="24"/>
          <w:szCs w:val="24"/>
        </w:rPr>
        <w:t xml:space="preserve"> (опубликовать)</w:t>
      </w:r>
      <w:r w:rsidRPr="00AF1053">
        <w:rPr>
          <w:sz w:val="24"/>
          <w:szCs w:val="24"/>
        </w:rPr>
        <w:t xml:space="preserve"> настоящее постановление в установленном порядке и разместить на  официальном сайте органов местного самоуправления Подгоренского муниципального района.</w:t>
      </w:r>
    </w:p>
    <w:p w:rsidR="0087571C" w:rsidRPr="00AF1053" w:rsidRDefault="0087571C" w:rsidP="0087571C">
      <w:pPr>
        <w:pStyle w:val="a7"/>
        <w:rPr>
          <w:sz w:val="24"/>
          <w:szCs w:val="24"/>
        </w:rPr>
      </w:pPr>
      <w:r w:rsidRPr="00AF1053">
        <w:rPr>
          <w:sz w:val="24"/>
          <w:szCs w:val="24"/>
        </w:rPr>
        <w:t xml:space="preserve">          3. Контроль за исполнением настоящего постановления оставляю за собой.</w:t>
      </w:r>
    </w:p>
    <w:p w:rsidR="0087571C" w:rsidRPr="00AF1053" w:rsidRDefault="0087571C" w:rsidP="0087571C">
      <w:pPr>
        <w:pStyle w:val="a7"/>
        <w:rPr>
          <w:color w:val="000000"/>
          <w:sz w:val="24"/>
          <w:szCs w:val="24"/>
        </w:rPr>
      </w:pPr>
    </w:p>
    <w:p w:rsidR="0087571C" w:rsidRPr="00AF1053" w:rsidRDefault="0087571C" w:rsidP="0087571C">
      <w:pPr>
        <w:pStyle w:val="a7"/>
        <w:rPr>
          <w:color w:val="000000"/>
          <w:sz w:val="24"/>
          <w:szCs w:val="24"/>
        </w:rPr>
      </w:pPr>
    </w:p>
    <w:p w:rsidR="0087571C" w:rsidRPr="00AF1053" w:rsidRDefault="0087571C" w:rsidP="0087571C">
      <w:pPr>
        <w:pStyle w:val="a7"/>
        <w:rPr>
          <w:color w:val="000000"/>
          <w:sz w:val="24"/>
          <w:szCs w:val="24"/>
        </w:rPr>
      </w:pPr>
    </w:p>
    <w:p w:rsidR="0087571C" w:rsidRPr="00AF1053" w:rsidRDefault="0087571C" w:rsidP="0087571C">
      <w:pPr>
        <w:pStyle w:val="a7"/>
        <w:rPr>
          <w:sz w:val="24"/>
          <w:szCs w:val="24"/>
        </w:rPr>
      </w:pPr>
      <w:r w:rsidRPr="00AF1053">
        <w:rPr>
          <w:sz w:val="24"/>
          <w:szCs w:val="24"/>
        </w:rPr>
        <w:t>Глава   Сергеевского</w:t>
      </w:r>
    </w:p>
    <w:p w:rsidR="0087571C" w:rsidRPr="00AF1053" w:rsidRDefault="0087571C" w:rsidP="0087571C">
      <w:pPr>
        <w:pStyle w:val="a7"/>
        <w:rPr>
          <w:sz w:val="24"/>
          <w:szCs w:val="24"/>
        </w:rPr>
      </w:pPr>
      <w:r w:rsidRPr="00AF1053">
        <w:rPr>
          <w:sz w:val="24"/>
          <w:szCs w:val="24"/>
        </w:rPr>
        <w:t xml:space="preserve">сельского поселения                                                                                Т.А.Брязгунова                                     </w:t>
      </w:r>
    </w:p>
    <w:p w:rsidR="0087571C" w:rsidRPr="00AF1053" w:rsidRDefault="0087571C" w:rsidP="0087571C">
      <w:pPr>
        <w:pStyle w:val="a7"/>
        <w:rPr>
          <w:sz w:val="24"/>
          <w:szCs w:val="24"/>
        </w:rPr>
      </w:pPr>
    </w:p>
    <w:p w:rsidR="0087571C" w:rsidRPr="00AF1053" w:rsidRDefault="0087571C" w:rsidP="0087571C">
      <w:pPr>
        <w:pStyle w:val="ConsPlusNormal"/>
        <w:ind w:firstLine="709"/>
        <w:jc w:val="center"/>
        <w:rPr>
          <w:rFonts w:ascii="Times New Roman" w:hAnsi="Times New Roman" w:cs="Times New Roman"/>
          <w:sz w:val="24"/>
          <w:szCs w:val="24"/>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Default="0087571C" w:rsidP="0087571C">
      <w:pPr>
        <w:pStyle w:val="ConsPlusNormal"/>
        <w:ind w:firstLine="709"/>
        <w:jc w:val="center"/>
        <w:rPr>
          <w:rFonts w:ascii="Times New Roman" w:hAnsi="Times New Roman" w:cs="Times New Roman"/>
          <w:sz w:val="28"/>
          <w:szCs w:val="28"/>
        </w:rPr>
      </w:pPr>
    </w:p>
    <w:p w:rsidR="0087571C" w:rsidRPr="00936BE0" w:rsidRDefault="0087571C" w:rsidP="0087571C">
      <w:pPr>
        <w:pStyle w:val="a7"/>
        <w:jc w:val="right"/>
      </w:pPr>
      <w:r w:rsidRPr="00936BE0">
        <w:lastRenderedPageBreak/>
        <w:t>УТВЕРЖДЕН</w:t>
      </w:r>
    </w:p>
    <w:p w:rsidR="0087571C" w:rsidRPr="00936BE0" w:rsidRDefault="0087571C" w:rsidP="0087571C">
      <w:pPr>
        <w:pStyle w:val="a7"/>
        <w:jc w:val="right"/>
      </w:pPr>
      <w:r w:rsidRPr="00936BE0">
        <w:t>постановлением администрации</w:t>
      </w:r>
    </w:p>
    <w:p w:rsidR="0087571C" w:rsidRPr="00936BE0" w:rsidRDefault="0087571C" w:rsidP="0087571C">
      <w:pPr>
        <w:pStyle w:val="a7"/>
        <w:jc w:val="right"/>
      </w:pPr>
      <w:r>
        <w:t>Сергеевского</w:t>
      </w:r>
      <w:r w:rsidRPr="00936BE0">
        <w:t xml:space="preserve"> сельского поселения</w:t>
      </w:r>
    </w:p>
    <w:p w:rsidR="0087571C" w:rsidRPr="00936BE0" w:rsidRDefault="0087571C" w:rsidP="0087571C">
      <w:pPr>
        <w:pStyle w:val="a7"/>
        <w:jc w:val="right"/>
      </w:pPr>
      <w:r w:rsidRPr="00936BE0">
        <w:t>Подгоренского муниципального района</w:t>
      </w:r>
    </w:p>
    <w:p w:rsidR="0087571C" w:rsidRPr="00936BE0" w:rsidRDefault="0087571C" w:rsidP="0087571C">
      <w:pPr>
        <w:pStyle w:val="a7"/>
        <w:jc w:val="right"/>
      </w:pPr>
      <w:r w:rsidRPr="00936BE0">
        <w:t>Воронежской области</w:t>
      </w:r>
    </w:p>
    <w:p w:rsidR="0087571C" w:rsidRPr="006B3F2F" w:rsidRDefault="0087571C" w:rsidP="0087571C">
      <w:pPr>
        <w:jc w:val="right"/>
        <w:rPr>
          <w:rFonts w:ascii="Times New Roman" w:hAnsi="Times New Roman" w:cs="Times New Roman"/>
        </w:rPr>
      </w:pPr>
      <w:r w:rsidRPr="006B3F2F">
        <w:rPr>
          <w:rFonts w:ascii="Times New Roman" w:hAnsi="Times New Roman" w:cs="Times New Roman"/>
        </w:rPr>
        <w:t xml:space="preserve">от 18 апреля 2015 года № </w:t>
      </w:r>
      <w:r>
        <w:rPr>
          <w:rFonts w:ascii="Times New Roman" w:hAnsi="Times New Roman" w:cs="Times New Roman"/>
        </w:rPr>
        <w:t>37</w:t>
      </w:r>
      <w:r w:rsidRPr="006B3F2F">
        <w:rPr>
          <w:rFonts w:ascii="Times New Roman" w:hAnsi="Times New Roman" w:cs="Times New Roman"/>
        </w:rPr>
        <w:t xml:space="preserve">  </w:t>
      </w:r>
    </w:p>
    <w:p w:rsidR="0087571C" w:rsidRPr="00E65EB2" w:rsidRDefault="0087571C" w:rsidP="0087571C">
      <w:pPr>
        <w:ind w:firstLine="709"/>
        <w:jc w:val="right"/>
        <w:rPr>
          <w:sz w:val="28"/>
          <w:szCs w:val="28"/>
        </w:rPr>
      </w:pPr>
    </w:p>
    <w:p w:rsidR="0087571C" w:rsidRPr="0087571C" w:rsidRDefault="0087571C" w:rsidP="0087571C">
      <w:pPr>
        <w:jc w:val="center"/>
        <w:rPr>
          <w:rFonts w:ascii="Times New Roman" w:hAnsi="Times New Roman" w:cs="Times New Roman"/>
          <w:b/>
          <w:sz w:val="28"/>
          <w:szCs w:val="28"/>
        </w:rPr>
      </w:pPr>
      <w:r w:rsidRPr="0087571C">
        <w:rPr>
          <w:rFonts w:ascii="Times New Roman" w:hAnsi="Times New Roman" w:cs="Times New Roman"/>
          <w:b/>
          <w:sz w:val="28"/>
          <w:szCs w:val="28"/>
        </w:rPr>
        <w:t>АДМИНИСТРАТИВНЫЙ РЕГЛАМЕНТ</w:t>
      </w:r>
      <w:r>
        <w:rPr>
          <w:rFonts w:ascii="Times New Roman" w:hAnsi="Times New Roman" w:cs="Times New Roman"/>
          <w:b/>
          <w:sz w:val="28"/>
          <w:szCs w:val="28"/>
        </w:rPr>
        <w:t xml:space="preserve"> </w:t>
      </w:r>
      <w:r w:rsidRPr="0087571C">
        <w:rPr>
          <w:rFonts w:ascii="Times New Roman" w:hAnsi="Times New Roman" w:cs="Times New Roman"/>
          <w:b/>
          <w:sz w:val="28"/>
          <w:szCs w:val="28"/>
        </w:rPr>
        <w:t>АДМИНИСТРАЦИИ СЕРГЕЕВСКОГО СЕЛЬСКОГО ПОСЕЛЕНИЯ ПОДГОРЕНСКОГО МУНИЦИПАЛЬНОГО РАЙОНА  ВОРОНЕЖСКОЙ ОБЛАСТИ</w:t>
      </w:r>
      <w:r>
        <w:rPr>
          <w:rFonts w:ascii="Times New Roman" w:hAnsi="Times New Roman" w:cs="Times New Roman"/>
          <w:b/>
          <w:sz w:val="28"/>
          <w:szCs w:val="28"/>
        </w:rPr>
        <w:t xml:space="preserve"> </w:t>
      </w:r>
      <w:r w:rsidRPr="0087571C">
        <w:rPr>
          <w:rFonts w:ascii="Times New Roman" w:hAnsi="Times New Roman" w:cs="Times New Roman"/>
          <w:b/>
          <w:sz w:val="28"/>
          <w:szCs w:val="28"/>
        </w:rPr>
        <w:t>ПО ПРЕДОСТАВЛЕНИЮ МУНИЦИПАЛЬНОЙ УСЛУГИ</w:t>
      </w:r>
      <w:r>
        <w:rPr>
          <w:rFonts w:ascii="Times New Roman" w:hAnsi="Times New Roman" w:cs="Times New Roman"/>
          <w:b/>
          <w:sz w:val="28"/>
          <w:szCs w:val="28"/>
        </w:rPr>
        <w:t xml:space="preserve"> </w:t>
      </w:r>
      <w:r w:rsidRPr="0087571C">
        <w:rPr>
          <w:rFonts w:ascii="Times New Roman" w:hAnsi="Times New Roman" w:cs="Times New Roman"/>
          <w:b/>
          <w:sz w:val="28"/>
          <w:szCs w:val="28"/>
        </w:rPr>
        <w:t xml:space="preserve">«ВЫДАЧА СПЕЦИАЛЬНОГО РАЗРЕШЕНИЯ НА ДВИЖЕНИЕ ПО АВТОМОБИЛЬНЫМ ДОРОГАМ ТРАНСПОРТНОГО СРЕДСТВА, ОСУЩЕСТВЛЯЮЩЕГО ПЕРЕВОЗКИ ОПАСНЫХ, ТЯЖЕЛОВЕСНЫХ И (ИЛИ) КРУПНОГАБАРИТНЫХ ГРУЗОВ, </w:t>
      </w:r>
      <w:r w:rsidRPr="0087571C">
        <w:rPr>
          <w:rFonts w:ascii="Times New Roman" w:hAnsi="Times New Roman" w:cs="Times New Roman"/>
          <w:b/>
          <w:bCs/>
          <w:sz w:val="28"/>
          <w:szCs w:val="28"/>
        </w:rPr>
        <w:t>В СЛУЧАЕ, ЕСЛИ МАРШРУТ, ЧАСТЬ МАРШРУТА ТРАНСПОРТНОГО СРЕДСТВА ПРОХОДЯТ ПО АВТОМОБИЛЬНЫМ ДОРОГАМ МЕСТНОГО ЗНАЧЕНИЯ ПОСЕЛЕНИЯ, ПРИ УСЛОВИИ, ЧТО МАРШРУТ ТАКОГО ТРАНСПОРТНОГО СРЕДСТВА ПРОХОДИТ В ГРАНИЦАХ ТАКОГО ПОСЕЛЕНИЯ И УКАЗАННЫЕ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p>
    <w:p w:rsidR="0087571C" w:rsidRPr="00961B4E" w:rsidRDefault="0087571C" w:rsidP="0087571C">
      <w:pPr>
        <w:jc w:val="both"/>
        <w:rPr>
          <w:bCs/>
          <w:sz w:val="28"/>
          <w:szCs w:val="28"/>
        </w:rPr>
      </w:pPr>
    </w:p>
    <w:p w:rsidR="0087571C" w:rsidRPr="0087571C" w:rsidRDefault="0087571C" w:rsidP="0087571C">
      <w:pPr>
        <w:numPr>
          <w:ilvl w:val="0"/>
          <w:numId w:val="1"/>
        </w:numPr>
        <w:spacing w:after="0" w:line="240" w:lineRule="auto"/>
        <w:ind w:left="0" w:firstLine="709"/>
        <w:jc w:val="center"/>
        <w:rPr>
          <w:rFonts w:ascii="Times New Roman" w:hAnsi="Times New Roman" w:cs="Times New Roman"/>
          <w:b/>
          <w:sz w:val="24"/>
          <w:szCs w:val="24"/>
        </w:rPr>
      </w:pPr>
      <w:r w:rsidRPr="0087571C">
        <w:rPr>
          <w:rFonts w:ascii="Times New Roman" w:hAnsi="Times New Roman" w:cs="Times New Roman"/>
          <w:b/>
          <w:sz w:val="24"/>
          <w:szCs w:val="24"/>
        </w:rPr>
        <w:t>Общие положения</w:t>
      </w:r>
    </w:p>
    <w:p w:rsidR="0087571C" w:rsidRPr="0087571C" w:rsidRDefault="0087571C" w:rsidP="0087571C">
      <w:pPr>
        <w:ind w:firstLine="709"/>
        <w:rPr>
          <w:rFonts w:ascii="Times New Roman" w:hAnsi="Times New Roman" w:cs="Times New Roman"/>
          <w:sz w:val="24"/>
          <w:szCs w:val="24"/>
        </w:rPr>
      </w:pPr>
    </w:p>
    <w:p w:rsidR="0087571C" w:rsidRPr="0087571C" w:rsidRDefault="0087571C" w:rsidP="0087571C">
      <w:pPr>
        <w:numPr>
          <w:ilvl w:val="1"/>
          <w:numId w:val="1"/>
        </w:numPr>
        <w:tabs>
          <w:tab w:val="num" w:pos="142"/>
          <w:tab w:val="left" w:pos="1440"/>
          <w:tab w:val="left" w:pos="1560"/>
        </w:tabs>
        <w:spacing w:after="0" w:line="240" w:lineRule="auto"/>
        <w:ind w:left="0" w:firstLine="709"/>
        <w:jc w:val="both"/>
        <w:rPr>
          <w:rFonts w:ascii="Times New Roman" w:hAnsi="Times New Roman" w:cs="Times New Roman"/>
          <w:sz w:val="24"/>
          <w:szCs w:val="24"/>
        </w:rPr>
      </w:pPr>
      <w:r w:rsidRPr="0087571C">
        <w:rPr>
          <w:rFonts w:ascii="Times New Roman" w:hAnsi="Times New Roman" w:cs="Times New Roman"/>
          <w:sz w:val="24"/>
          <w:szCs w:val="24"/>
        </w:rPr>
        <w:t>Предмет регулирования административного регламента.</w:t>
      </w:r>
    </w:p>
    <w:p w:rsidR="0087571C" w:rsidRPr="0087571C" w:rsidRDefault="0087571C" w:rsidP="0087571C">
      <w:pPr>
        <w:autoSpaceDE w:val="0"/>
        <w:autoSpaceDN w:val="0"/>
        <w:adjustRightInd w:val="0"/>
        <w:ind w:firstLine="709"/>
        <w:jc w:val="both"/>
        <w:rPr>
          <w:rFonts w:ascii="Times New Roman" w:hAnsi="Times New Roman" w:cs="Times New Roman"/>
          <w:sz w:val="24"/>
          <w:szCs w:val="24"/>
        </w:rPr>
      </w:pPr>
      <w:r w:rsidRPr="0087571C">
        <w:rPr>
          <w:rFonts w:ascii="Times New Roman" w:hAnsi="Times New Roman" w:cs="Times New Roman"/>
          <w:sz w:val="24"/>
          <w:szCs w:val="24"/>
        </w:rPr>
        <w:t xml:space="preserve">Предметом регулирования административного регламента по предоставлению муниципальной услуги «Выдача специального разрешения на движение по автомобильным дорогам транспортного средства, осуществляющего перевозки опасных, тяжеловесных и (или) крупногабаритных грузов, </w:t>
      </w:r>
      <w:r w:rsidRPr="0087571C">
        <w:rPr>
          <w:rFonts w:ascii="Times New Roman" w:hAnsi="Times New Roman" w:cs="Times New Roman"/>
          <w:bCs/>
          <w:sz w:val="24"/>
          <w:szCs w:val="24"/>
        </w:rPr>
        <w:t>в случае, если маршрут, часть маршрута транспортного средства проходят по автомобильным дорогам местного значения поселения, при условии, что маршрут такого транспортного средства проходит в границах такого поселения и указанные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r w:rsidRPr="0087571C">
        <w:rPr>
          <w:rFonts w:ascii="Times New Roman" w:hAnsi="Times New Roman" w:cs="Times New Roman"/>
          <w:sz w:val="24"/>
          <w:szCs w:val="24"/>
        </w:rPr>
        <w:t xml:space="preserve">» (далее – административный регламент) являются отношения, возникающие между заявителями, администрацией Сергеевского сельского поселения и многофункциональными центрами </w:t>
      </w:r>
      <w:r w:rsidRPr="0087571C">
        <w:rPr>
          <w:rFonts w:ascii="Times New Roman" w:hAnsi="Times New Roman" w:cs="Times New Roman"/>
          <w:sz w:val="24"/>
          <w:szCs w:val="24"/>
        </w:rPr>
        <w:lastRenderedPageBreak/>
        <w:t>предоставления государственных и муниципальных услуг (далее – МФЦ)</w:t>
      </w:r>
      <w:r w:rsidRPr="0087571C">
        <w:rPr>
          <w:rFonts w:ascii="Times New Roman" w:hAnsi="Times New Roman" w:cs="Times New Roman"/>
          <w:sz w:val="24"/>
          <w:szCs w:val="24"/>
          <w:vertAlign w:val="superscript"/>
        </w:rPr>
        <w:t>1</w:t>
      </w:r>
      <w:r w:rsidRPr="0087571C">
        <w:rPr>
          <w:rFonts w:ascii="Times New Roman" w:hAnsi="Times New Roman" w:cs="Times New Roman"/>
          <w:sz w:val="24"/>
          <w:szCs w:val="24"/>
        </w:rPr>
        <w:t xml:space="preserve"> в связи с оформлением и выдачей специального разрешения на движение по автомобильным дорогам транспортного средства, осуществляющего перевозки опасных, тяжеловесных и (или) крупногабаритных грузов, </w:t>
      </w:r>
      <w:r w:rsidRPr="0087571C">
        <w:rPr>
          <w:rFonts w:ascii="Times New Roman" w:hAnsi="Times New Roman" w:cs="Times New Roman"/>
          <w:bCs/>
          <w:sz w:val="24"/>
          <w:szCs w:val="24"/>
        </w:rPr>
        <w:t>в случае, если маршрут, часть маршрута транспортного средства проходят по автомобильным дорогам местного значения поселения, при условии, что маршрут такого транспортного средства проходит в границах такого поселения и указанные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 (далее – специальное разрешение)</w:t>
      </w:r>
      <w:r w:rsidRPr="0087571C">
        <w:rPr>
          <w:rFonts w:ascii="Times New Roman" w:hAnsi="Times New Roman" w:cs="Times New Roman"/>
          <w:sz w:val="24"/>
          <w:szCs w:val="24"/>
        </w:rPr>
        <w:t>, а также определение состава, последовательности и  сроков выполнения административных процедур при предоставлении муниципальной услуги.</w:t>
      </w:r>
    </w:p>
    <w:p w:rsidR="0087571C" w:rsidRPr="0087571C" w:rsidRDefault="0087571C" w:rsidP="0087571C">
      <w:pPr>
        <w:numPr>
          <w:ilvl w:val="1"/>
          <w:numId w:val="1"/>
        </w:numPr>
        <w:tabs>
          <w:tab w:val="num" w:pos="142"/>
        </w:tabs>
        <w:autoSpaceDE w:val="0"/>
        <w:autoSpaceDN w:val="0"/>
        <w:adjustRightInd w:val="0"/>
        <w:spacing w:after="0" w:line="240" w:lineRule="auto"/>
        <w:ind w:left="0" w:firstLine="709"/>
        <w:jc w:val="both"/>
        <w:outlineLvl w:val="0"/>
        <w:rPr>
          <w:rFonts w:ascii="Times New Roman" w:hAnsi="Times New Roman" w:cs="Times New Roman"/>
          <w:sz w:val="24"/>
          <w:szCs w:val="24"/>
        </w:rPr>
      </w:pPr>
      <w:r w:rsidRPr="0087571C">
        <w:rPr>
          <w:rFonts w:ascii="Times New Roman" w:hAnsi="Times New Roman" w:cs="Times New Roman"/>
          <w:sz w:val="24"/>
          <w:szCs w:val="24"/>
        </w:rPr>
        <w:t>Описание заявителей</w:t>
      </w:r>
    </w:p>
    <w:p w:rsidR="0087571C" w:rsidRPr="0087571C" w:rsidRDefault="0087571C" w:rsidP="0087571C">
      <w:pPr>
        <w:autoSpaceDE w:val="0"/>
        <w:autoSpaceDN w:val="0"/>
        <w:adjustRightInd w:val="0"/>
        <w:ind w:firstLine="709"/>
        <w:jc w:val="both"/>
        <w:rPr>
          <w:rFonts w:ascii="Times New Roman" w:hAnsi="Times New Roman" w:cs="Times New Roman"/>
          <w:bCs/>
          <w:sz w:val="24"/>
          <w:szCs w:val="24"/>
        </w:rPr>
      </w:pPr>
      <w:r w:rsidRPr="0087571C">
        <w:rPr>
          <w:rFonts w:ascii="Times New Roman" w:hAnsi="Times New Roman" w:cs="Times New Roman"/>
          <w:sz w:val="24"/>
          <w:szCs w:val="24"/>
        </w:rPr>
        <w:t xml:space="preserve">Заявителями являются </w:t>
      </w:r>
      <w:r w:rsidRPr="0087571C">
        <w:rPr>
          <w:rFonts w:ascii="Times New Roman" w:hAnsi="Times New Roman" w:cs="Times New Roman"/>
          <w:bCs/>
          <w:sz w:val="24"/>
          <w:szCs w:val="24"/>
        </w:rPr>
        <w:t xml:space="preserve">пользователи автомобильными дорогами - физические и юридические лица, использующие автомобильные дороги в качестве участников дорожного движения </w:t>
      </w:r>
      <w:r w:rsidRPr="0087571C">
        <w:rPr>
          <w:rFonts w:ascii="Times New Roman" w:hAnsi="Times New Roman" w:cs="Times New Roman"/>
          <w:sz w:val="24"/>
          <w:szCs w:val="24"/>
        </w:rPr>
        <w:t>(далее - заявитель, заявители).</w:t>
      </w:r>
    </w:p>
    <w:p w:rsidR="0087571C" w:rsidRPr="0087571C" w:rsidRDefault="0087571C" w:rsidP="0087571C">
      <w:pPr>
        <w:numPr>
          <w:ilvl w:val="1"/>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87571C">
        <w:rPr>
          <w:rFonts w:ascii="Times New Roman" w:hAnsi="Times New Roman" w:cs="Times New Roman"/>
          <w:sz w:val="24"/>
          <w:szCs w:val="24"/>
        </w:rPr>
        <w:t>Требования к порядку информирования о предоставлении муниципальной услуги</w:t>
      </w:r>
    </w:p>
    <w:p w:rsidR="0087571C" w:rsidRPr="0087571C" w:rsidRDefault="0087571C" w:rsidP="0087571C">
      <w:pPr>
        <w:pStyle w:val="ConsPlusNormal"/>
        <w:numPr>
          <w:ilvl w:val="2"/>
          <w:numId w:val="1"/>
        </w:numPr>
        <w:tabs>
          <w:tab w:val="num" w:pos="142"/>
        </w:tabs>
        <w:suppressAutoHyphens/>
        <w:autoSpaceDN/>
        <w:ind w:left="0" w:firstLine="709"/>
        <w:jc w:val="both"/>
        <w:rPr>
          <w:rFonts w:ascii="Times New Roman" w:hAnsi="Times New Roman" w:cs="Times New Roman"/>
          <w:sz w:val="24"/>
          <w:szCs w:val="24"/>
        </w:rPr>
      </w:pPr>
      <w:r w:rsidRPr="0087571C">
        <w:rPr>
          <w:rFonts w:ascii="Times New Roman" w:hAnsi="Times New Roman" w:cs="Times New Roman"/>
          <w:sz w:val="24"/>
          <w:szCs w:val="24"/>
        </w:rPr>
        <w:t xml:space="preserve"> Орган, предоставляющий муниципальную услугу: администрация Сергеевского сельского поселения (далее – администрация).</w:t>
      </w:r>
    </w:p>
    <w:p w:rsidR="0087571C" w:rsidRPr="00835504" w:rsidRDefault="0087571C" w:rsidP="0087571C">
      <w:pPr>
        <w:widowControl w:val="0"/>
        <w:tabs>
          <w:tab w:val="num" w:pos="142"/>
          <w:tab w:val="left" w:pos="1440"/>
          <w:tab w:val="left" w:pos="1560"/>
        </w:tabs>
        <w:spacing w:line="240" w:lineRule="auto"/>
        <w:ind w:firstLine="709"/>
        <w:contextualSpacing/>
        <w:jc w:val="both"/>
        <w:rPr>
          <w:rFonts w:ascii="Times New Roman" w:hAnsi="Times New Roman" w:cs="Times New Roman"/>
          <w:color w:val="000000" w:themeColor="text1"/>
          <w:sz w:val="24"/>
          <w:szCs w:val="24"/>
        </w:rPr>
      </w:pPr>
      <w:r w:rsidRPr="0087571C">
        <w:rPr>
          <w:rFonts w:ascii="Times New Roman" w:hAnsi="Times New Roman" w:cs="Times New Roman"/>
          <w:sz w:val="24"/>
          <w:szCs w:val="24"/>
        </w:rPr>
        <w:t xml:space="preserve">Администрация расположена по адресу: </w:t>
      </w:r>
      <w:r w:rsidRPr="00835504">
        <w:rPr>
          <w:rFonts w:ascii="Times New Roman" w:hAnsi="Times New Roman" w:cs="Times New Roman"/>
          <w:color w:val="000000" w:themeColor="text1"/>
          <w:sz w:val="24"/>
          <w:szCs w:val="24"/>
        </w:rPr>
        <w:t>Воронежская область, Подгоренский район, с.Сергеевка, ул.Ленина,58</w:t>
      </w:r>
    </w:p>
    <w:p w:rsidR="0087571C" w:rsidRPr="00944A02" w:rsidRDefault="0087571C" w:rsidP="0087571C">
      <w:pPr>
        <w:widowControl w:val="0"/>
        <w:tabs>
          <w:tab w:val="num" w:pos="142"/>
          <w:tab w:val="left" w:pos="1440"/>
          <w:tab w:val="left" w:pos="1560"/>
        </w:tabs>
        <w:ind w:firstLine="709"/>
        <w:jc w:val="both"/>
        <w:rPr>
          <w:rFonts w:ascii="Times New Roman" w:hAnsi="Times New Roman" w:cs="Times New Roman"/>
          <w:sz w:val="24"/>
          <w:szCs w:val="24"/>
        </w:rPr>
      </w:pPr>
    </w:p>
    <w:p w:rsidR="0087571C" w:rsidRPr="0087571C" w:rsidRDefault="0087571C" w:rsidP="0087571C">
      <w:pPr>
        <w:widowControl w:val="0"/>
        <w:tabs>
          <w:tab w:val="num" w:pos="142"/>
          <w:tab w:val="left" w:pos="1440"/>
          <w:tab w:val="left" w:pos="1560"/>
        </w:tabs>
        <w:ind w:firstLine="709"/>
        <w:jc w:val="both"/>
        <w:rPr>
          <w:rFonts w:ascii="Times New Roman" w:hAnsi="Times New Roman" w:cs="Times New Roman"/>
          <w:sz w:val="24"/>
          <w:szCs w:val="24"/>
        </w:rPr>
      </w:pPr>
      <w:r w:rsidRPr="0087571C">
        <w:rPr>
          <w:rFonts w:ascii="Times New Roman" w:hAnsi="Times New Roman" w:cs="Times New Roman"/>
          <w:sz w:val="24"/>
          <w:szCs w:val="24"/>
        </w:rPr>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r w:rsidRPr="0087571C">
        <w:rPr>
          <w:rStyle w:val="af8"/>
          <w:rFonts w:ascii="Times New Roman" w:hAnsi="Times New Roman" w:cs="Times New Roman"/>
          <w:sz w:val="24"/>
          <w:szCs w:val="24"/>
        </w:rPr>
        <w:footnoteReference w:id="2"/>
      </w:r>
    </w:p>
    <w:p w:rsidR="0087571C" w:rsidRPr="0087571C" w:rsidRDefault="0087571C" w:rsidP="0087571C">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87571C">
        <w:rPr>
          <w:rFonts w:ascii="Times New Roman" w:hAnsi="Times New Roman" w:cs="Times New Roman"/>
          <w:sz w:val="24"/>
          <w:szCs w:val="24"/>
        </w:rPr>
        <w:t xml:space="preserve">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w:t>
      </w:r>
      <w:r>
        <w:rPr>
          <w:rFonts w:ascii="Times New Roman" w:hAnsi="Times New Roman" w:cs="Times New Roman"/>
          <w:sz w:val="24"/>
          <w:szCs w:val="24"/>
        </w:rPr>
        <w:t xml:space="preserve">Сергеевского сельского поселения, </w:t>
      </w:r>
      <w:r w:rsidRPr="0087571C">
        <w:rPr>
          <w:rFonts w:ascii="Times New Roman" w:hAnsi="Times New Roman" w:cs="Times New Roman"/>
          <w:sz w:val="24"/>
          <w:szCs w:val="24"/>
        </w:rPr>
        <w:t xml:space="preserve"> МФЦ</w:t>
      </w:r>
      <w:r w:rsidRPr="0087571C">
        <w:rPr>
          <w:rFonts w:ascii="Times New Roman" w:hAnsi="Times New Roman" w:cs="Times New Roman"/>
          <w:sz w:val="24"/>
          <w:szCs w:val="24"/>
          <w:vertAlign w:val="superscript"/>
        </w:rPr>
        <w:t>1</w:t>
      </w:r>
      <w:r w:rsidRPr="0087571C">
        <w:rPr>
          <w:rFonts w:ascii="Times New Roman" w:hAnsi="Times New Roman" w:cs="Times New Roman"/>
          <w:sz w:val="24"/>
          <w:szCs w:val="24"/>
        </w:rPr>
        <w:t xml:space="preserve"> приводятся в приложении № 1 к настоящему Административному регламенту и размещаются:</w:t>
      </w:r>
    </w:p>
    <w:p w:rsidR="0087571C" w:rsidRPr="0087571C" w:rsidRDefault="0087571C" w:rsidP="0087571C">
      <w:pPr>
        <w:pStyle w:val="a7"/>
        <w:rPr>
          <w:color w:val="000000" w:themeColor="text1"/>
          <w:sz w:val="24"/>
          <w:szCs w:val="24"/>
        </w:rPr>
      </w:pPr>
      <w:r w:rsidRPr="0087571C">
        <w:rPr>
          <w:sz w:val="24"/>
          <w:szCs w:val="24"/>
        </w:rPr>
        <w:t xml:space="preserve">на официальном сайте администрации в сети Интернет </w:t>
      </w:r>
      <w:r w:rsidRPr="00835504">
        <w:rPr>
          <w:color w:val="000000" w:themeColor="text1"/>
          <w:sz w:val="24"/>
          <w:szCs w:val="24"/>
        </w:rPr>
        <w:t>(</w:t>
      </w:r>
      <w:r w:rsidRPr="00835504">
        <w:rPr>
          <w:sz w:val="24"/>
          <w:szCs w:val="24"/>
          <w:lang w:val="en-US"/>
        </w:rPr>
        <w:t>adminpodgorensky</w:t>
      </w:r>
      <w:r w:rsidRPr="00835504">
        <w:rPr>
          <w:sz w:val="24"/>
          <w:szCs w:val="24"/>
        </w:rPr>
        <w:t>.</w:t>
      </w:r>
      <w:r w:rsidRPr="00835504">
        <w:rPr>
          <w:sz w:val="24"/>
          <w:szCs w:val="24"/>
          <w:lang w:val="en-US"/>
        </w:rPr>
        <w:t>e</w:t>
      </w:r>
      <w:r w:rsidRPr="00835504">
        <w:rPr>
          <w:sz w:val="24"/>
          <w:szCs w:val="24"/>
        </w:rPr>
        <w:t>-</w:t>
      </w:r>
      <w:r w:rsidRPr="00835504">
        <w:rPr>
          <w:sz w:val="24"/>
          <w:szCs w:val="24"/>
          <w:lang w:val="en-US"/>
        </w:rPr>
        <w:t>gov</w:t>
      </w:r>
      <w:r w:rsidRPr="00835504">
        <w:rPr>
          <w:sz w:val="24"/>
          <w:szCs w:val="24"/>
        </w:rPr>
        <w:t>36.</w:t>
      </w:r>
      <w:r w:rsidRPr="00835504">
        <w:rPr>
          <w:sz w:val="24"/>
          <w:szCs w:val="24"/>
          <w:lang w:val="en-US"/>
        </w:rPr>
        <w:t>ru</w:t>
      </w:r>
      <w:r w:rsidRPr="00835504">
        <w:rPr>
          <w:sz w:val="24"/>
          <w:szCs w:val="24"/>
        </w:rPr>
        <w:t>)</w:t>
      </w:r>
      <w:r>
        <w:rPr>
          <w:sz w:val="24"/>
          <w:szCs w:val="24"/>
        </w:rPr>
        <w:t>;</w:t>
      </w:r>
    </w:p>
    <w:p w:rsidR="0087571C" w:rsidRPr="0087571C" w:rsidRDefault="0087571C" w:rsidP="0087571C">
      <w:pPr>
        <w:numPr>
          <w:ilvl w:val="0"/>
          <w:numId w:val="19"/>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87571C">
        <w:rPr>
          <w:rFonts w:ascii="Times New Roman" w:hAnsi="Times New Roman" w:cs="Times New Roman"/>
          <w:sz w:val="24"/>
          <w:szCs w:val="24"/>
        </w:rPr>
        <w:t>в информационной системе Воронежской области «Портал государственных и муниципальных услуг Воронежской области» (pgu.govvrn.ru) (далее - Портал государственных и муниципальных услуг Воронежской области);</w:t>
      </w:r>
    </w:p>
    <w:p w:rsidR="0087571C" w:rsidRPr="0087571C" w:rsidRDefault="0087571C" w:rsidP="0087571C">
      <w:pPr>
        <w:numPr>
          <w:ilvl w:val="0"/>
          <w:numId w:val="19"/>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87571C">
        <w:rPr>
          <w:rFonts w:ascii="Times New Roman" w:hAnsi="Times New Roman" w:cs="Times New Roman"/>
          <w:sz w:val="24"/>
          <w:szCs w:val="24"/>
        </w:rPr>
        <w:t>на Едином портале государственных и муниципальных услуг (функций) в сети Интернет (www.gosuslugi.ru);</w:t>
      </w:r>
    </w:p>
    <w:p w:rsidR="0087571C" w:rsidRPr="0087571C" w:rsidRDefault="0087571C" w:rsidP="0087571C">
      <w:pPr>
        <w:numPr>
          <w:ilvl w:val="0"/>
          <w:numId w:val="19"/>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87571C">
        <w:rPr>
          <w:rFonts w:ascii="Times New Roman" w:hAnsi="Times New Roman" w:cs="Times New Roman"/>
          <w:sz w:val="24"/>
          <w:szCs w:val="24"/>
        </w:rPr>
        <w:t>на официальном сайте МФЦ</w:t>
      </w:r>
      <w:r w:rsidRPr="0087571C">
        <w:rPr>
          <w:rFonts w:ascii="Times New Roman" w:hAnsi="Times New Roman" w:cs="Times New Roman"/>
          <w:sz w:val="24"/>
          <w:szCs w:val="24"/>
          <w:vertAlign w:val="superscript"/>
        </w:rPr>
        <w:t>1</w:t>
      </w:r>
      <w:r w:rsidRPr="0087571C">
        <w:rPr>
          <w:rFonts w:ascii="Times New Roman" w:hAnsi="Times New Roman" w:cs="Times New Roman"/>
          <w:sz w:val="24"/>
          <w:szCs w:val="24"/>
        </w:rPr>
        <w:t xml:space="preserve"> (mfc.vrn.ru);</w:t>
      </w:r>
      <w:r w:rsidRPr="0087571C">
        <w:rPr>
          <w:rFonts w:ascii="Times New Roman" w:hAnsi="Times New Roman" w:cs="Times New Roman"/>
          <w:sz w:val="24"/>
          <w:szCs w:val="24"/>
          <w:vertAlign w:val="superscript"/>
        </w:rPr>
        <w:t>1</w:t>
      </w:r>
    </w:p>
    <w:p w:rsidR="0087571C" w:rsidRPr="0087571C" w:rsidRDefault="0087571C" w:rsidP="0087571C">
      <w:pPr>
        <w:numPr>
          <w:ilvl w:val="0"/>
          <w:numId w:val="19"/>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87571C">
        <w:rPr>
          <w:rFonts w:ascii="Times New Roman" w:hAnsi="Times New Roman" w:cs="Times New Roman"/>
          <w:sz w:val="24"/>
          <w:szCs w:val="24"/>
        </w:rPr>
        <w:t>на информационном стенде в администрации;</w:t>
      </w:r>
    </w:p>
    <w:p w:rsidR="0087571C" w:rsidRPr="0087571C" w:rsidRDefault="0087571C" w:rsidP="0087571C">
      <w:pPr>
        <w:numPr>
          <w:ilvl w:val="0"/>
          <w:numId w:val="19"/>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87571C">
        <w:rPr>
          <w:rFonts w:ascii="Times New Roman" w:hAnsi="Times New Roman" w:cs="Times New Roman"/>
          <w:sz w:val="24"/>
          <w:szCs w:val="24"/>
        </w:rPr>
        <w:t>на информационном стенде в МФЦ.</w:t>
      </w:r>
      <w:r w:rsidRPr="0087571C">
        <w:rPr>
          <w:rFonts w:ascii="Times New Roman" w:hAnsi="Times New Roman" w:cs="Times New Roman"/>
          <w:sz w:val="24"/>
          <w:szCs w:val="24"/>
          <w:vertAlign w:val="superscript"/>
        </w:rPr>
        <w:t>1</w:t>
      </w:r>
    </w:p>
    <w:p w:rsidR="0087571C" w:rsidRPr="0087571C" w:rsidRDefault="0087571C" w:rsidP="0087571C">
      <w:pPr>
        <w:widowControl w:val="0"/>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87571C">
        <w:rPr>
          <w:rFonts w:ascii="Times New Roman" w:hAnsi="Times New Roman" w:cs="Times New Roman"/>
          <w:sz w:val="24"/>
          <w:szCs w:val="24"/>
        </w:rPr>
        <w:t xml:space="preserve">Способы получения информации о месте нахождения и графиках работы </w:t>
      </w:r>
      <w:r w:rsidRPr="0087571C">
        <w:rPr>
          <w:rFonts w:ascii="Times New Roman" w:hAnsi="Times New Roman" w:cs="Times New Roman"/>
          <w:sz w:val="24"/>
          <w:szCs w:val="24"/>
        </w:rPr>
        <w:lastRenderedPageBreak/>
        <w:t>администрации и организаций, обращение в которые необходимо для получения муниципальной услуги.</w:t>
      </w:r>
    </w:p>
    <w:p w:rsidR="0087571C" w:rsidRPr="0087571C" w:rsidRDefault="0087571C" w:rsidP="0087571C">
      <w:pPr>
        <w:numPr>
          <w:ilvl w:val="0"/>
          <w:numId w:val="20"/>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87571C">
        <w:rPr>
          <w:rFonts w:ascii="Times New Roman" w:hAnsi="Times New Roman" w:cs="Times New Roman"/>
          <w:sz w:val="24"/>
          <w:szCs w:val="24"/>
        </w:rPr>
        <w:t>непосредственно в администрации,</w:t>
      </w:r>
    </w:p>
    <w:p w:rsidR="0087571C" w:rsidRPr="0087571C" w:rsidRDefault="0087571C" w:rsidP="0087571C">
      <w:pPr>
        <w:numPr>
          <w:ilvl w:val="0"/>
          <w:numId w:val="20"/>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87571C">
        <w:rPr>
          <w:rFonts w:ascii="Times New Roman" w:hAnsi="Times New Roman" w:cs="Times New Roman"/>
          <w:sz w:val="24"/>
          <w:szCs w:val="24"/>
        </w:rPr>
        <w:t>непосредственно в МФЦ</w:t>
      </w:r>
      <w:r w:rsidRPr="0087571C">
        <w:rPr>
          <w:rFonts w:ascii="Times New Roman" w:hAnsi="Times New Roman" w:cs="Times New Roman"/>
          <w:sz w:val="24"/>
          <w:szCs w:val="24"/>
          <w:vertAlign w:val="superscript"/>
        </w:rPr>
        <w:t>1</w:t>
      </w:r>
      <w:r w:rsidRPr="0087571C">
        <w:rPr>
          <w:rFonts w:ascii="Times New Roman" w:hAnsi="Times New Roman" w:cs="Times New Roman"/>
          <w:sz w:val="24"/>
          <w:szCs w:val="24"/>
        </w:rPr>
        <w:t>;</w:t>
      </w:r>
    </w:p>
    <w:p w:rsidR="0087571C" w:rsidRPr="0087571C" w:rsidRDefault="0087571C" w:rsidP="0087571C">
      <w:pPr>
        <w:numPr>
          <w:ilvl w:val="0"/>
          <w:numId w:val="20"/>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87571C">
        <w:rPr>
          <w:rFonts w:ascii="Times New Roman" w:hAnsi="Times New Roman" w:cs="Times New Roman"/>
          <w:sz w:val="24"/>
          <w:szCs w:val="24"/>
        </w:rPr>
        <w:t>с использованием средств телефонной связи, средств сети Интернет.</w:t>
      </w:r>
    </w:p>
    <w:p w:rsidR="0087571C" w:rsidRPr="0087571C" w:rsidRDefault="0087571C" w:rsidP="0087571C">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87571C">
        <w:rPr>
          <w:rFonts w:ascii="Times New Roman" w:hAnsi="Times New Roman" w:cs="Times New Roman"/>
          <w:sz w:val="24"/>
          <w:szCs w:val="24"/>
        </w:rPr>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w:t>
      </w:r>
      <w:r w:rsidRPr="0087571C">
        <w:rPr>
          <w:rFonts w:ascii="Times New Roman" w:hAnsi="Times New Roman" w:cs="Times New Roman"/>
          <w:sz w:val="24"/>
          <w:szCs w:val="24"/>
          <w:vertAlign w:val="superscript"/>
        </w:rPr>
        <w:t>1</w:t>
      </w:r>
      <w:r w:rsidRPr="0087571C">
        <w:rPr>
          <w:rFonts w:ascii="Times New Roman" w:hAnsi="Times New Roman" w:cs="Times New Roman"/>
          <w:sz w:val="24"/>
          <w:szCs w:val="24"/>
        </w:rPr>
        <w:t xml:space="preserve"> (далее - уполномоченные должностные лица).</w:t>
      </w:r>
    </w:p>
    <w:p w:rsidR="0087571C" w:rsidRPr="0087571C" w:rsidRDefault="0087571C" w:rsidP="0087571C">
      <w:pPr>
        <w:tabs>
          <w:tab w:val="num" w:pos="142"/>
        </w:tabs>
        <w:autoSpaceDE w:val="0"/>
        <w:autoSpaceDN w:val="0"/>
        <w:adjustRightInd w:val="0"/>
        <w:ind w:firstLine="709"/>
        <w:jc w:val="both"/>
        <w:rPr>
          <w:rFonts w:ascii="Times New Roman" w:hAnsi="Times New Roman" w:cs="Times New Roman"/>
          <w:sz w:val="24"/>
          <w:szCs w:val="24"/>
        </w:rPr>
      </w:pPr>
      <w:r w:rsidRPr="0087571C">
        <w:rPr>
          <w:rFonts w:ascii="Times New Roman" w:hAnsi="Times New Roman" w:cs="Times New Roman"/>
          <w:sz w:val="24"/>
          <w:szCs w:val="24"/>
        </w:rPr>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87571C" w:rsidRPr="0087571C" w:rsidRDefault="0087571C" w:rsidP="0087571C">
      <w:pPr>
        <w:tabs>
          <w:tab w:val="num" w:pos="142"/>
        </w:tabs>
        <w:autoSpaceDE w:val="0"/>
        <w:autoSpaceDN w:val="0"/>
        <w:adjustRightInd w:val="0"/>
        <w:ind w:firstLine="709"/>
        <w:jc w:val="both"/>
        <w:rPr>
          <w:rFonts w:ascii="Times New Roman" w:hAnsi="Times New Roman" w:cs="Times New Roman"/>
          <w:sz w:val="24"/>
          <w:szCs w:val="24"/>
        </w:rPr>
      </w:pPr>
      <w:r w:rsidRPr="0087571C">
        <w:rPr>
          <w:rFonts w:ascii="Times New Roman" w:hAnsi="Times New Roman" w:cs="Times New Roman"/>
          <w:sz w:val="24"/>
          <w:szCs w:val="24"/>
        </w:rPr>
        <w:t>На информационных стендах в местах предоставления муниципальной услуги, а также на официальных сайтах администрации,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87571C" w:rsidRPr="0087571C" w:rsidRDefault="0087571C" w:rsidP="0087571C">
      <w:pPr>
        <w:numPr>
          <w:ilvl w:val="0"/>
          <w:numId w:val="20"/>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87571C">
        <w:rPr>
          <w:rFonts w:ascii="Times New Roman" w:hAnsi="Times New Roman" w:cs="Times New Roman"/>
          <w:sz w:val="24"/>
          <w:szCs w:val="24"/>
        </w:rPr>
        <w:t>текст настоящего Административного регламента;</w:t>
      </w:r>
    </w:p>
    <w:p w:rsidR="0087571C" w:rsidRPr="0087571C" w:rsidRDefault="0087571C" w:rsidP="0087571C">
      <w:pPr>
        <w:numPr>
          <w:ilvl w:val="0"/>
          <w:numId w:val="20"/>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87571C">
        <w:rPr>
          <w:rFonts w:ascii="Times New Roman" w:hAnsi="Times New Roman" w:cs="Times New Roman"/>
          <w:sz w:val="24"/>
          <w:szCs w:val="24"/>
        </w:rPr>
        <w:t>тексты, выдержки из нормативных правовых актов, регулирующих предоставление муниципальной услуги;</w:t>
      </w:r>
    </w:p>
    <w:p w:rsidR="0087571C" w:rsidRPr="0087571C" w:rsidRDefault="0087571C" w:rsidP="0087571C">
      <w:pPr>
        <w:numPr>
          <w:ilvl w:val="0"/>
          <w:numId w:val="20"/>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87571C">
        <w:rPr>
          <w:rFonts w:ascii="Times New Roman" w:hAnsi="Times New Roman" w:cs="Times New Roman"/>
          <w:sz w:val="24"/>
          <w:szCs w:val="24"/>
        </w:rPr>
        <w:t>формы, образцы заявлений, иных документов.</w:t>
      </w:r>
    </w:p>
    <w:p w:rsidR="0087571C" w:rsidRPr="0087571C" w:rsidRDefault="0087571C" w:rsidP="0087571C">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87571C">
        <w:rPr>
          <w:rFonts w:ascii="Times New Roman" w:hAnsi="Times New Roman" w:cs="Times New Roman"/>
          <w:sz w:val="24"/>
          <w:szCs w:val="24"/>
        </w:rPr>
        <w:t xml:space="preserve">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87571C" w:rsidRPr="0087571C" w:rsidRDefault="0087571C" w:rsidP="0087571C">
      <w:pPr>
        <w:numPr>
          <w:ilvl w:val="0"/>
          <w:numId w:val="20"/>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87571C">
        <w:rPr>
          <w:rFonts w:ascii="Times New Roman" w:hAnsi="Times New Roman" w:cs="Times New Roman"/>
          <w:sz w:val="24"/>
          <w:szCs w:val="24"/>
        </w:rPr>
        <w:t>о порядке предоставления муниципальной услуги;</w:t>
      </w:r>
    </w:p>
    <w:p w:rsidR="0087571C" w:rsidRPr="0087571C" w:rsidRDefault="0087571C" w:rsidP="0087571C">
      <w:pPr>
        <w:numPr>
          <w:ilvl w:val="0"/>
          <w:numId w:val="20"/>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87571C">
        <w:rPr>
          <w:rFonts w:ascii="Times New Roman" w:hAnsi="Times New Roman" w:cs="Times New Roman"/>
          <w:sz w:val="24"/>
          <w:szCs w:val="24"/>
        </w:rPr>
        <w:t>о ходе предоставления муниципальной услуги;</w:t>
      </w:r>
    </w:p>
    <w:p w:rsidR="0087571C" w:rsidRPr="0087571C" w:rsidRDefault="0087571C" w:rsidP="0087571C">
      <w:pPr>
        <w:numPr>
          <w:ilvl w:val="0"/>
          <w:numId w:val="20"/>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87571C">
        <w:rPr>
          <w:rFonts w:ascii="Times New Roman" w:hAnsi="Times New Roman" w:cs="Times New Roman"/>
          <w:sz w:val="24"/>
          <w:szCs w:val="24"/>
        </w:rPr>
        <w:t>об отказе в предоставлении муниципальной услуги.</w:t>
      </w:r>
    </w:p>
    <w:p w:rsidR="0087571C" w:rsidRPr="0087571C" w:rsidRDefault="0087571C" w:rsidP="0087571C">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87571C">
        <w:rPr>
          <w:rFonts w:ascii="Times New Roman" w:hAnsi="Times New Roman" w:cs="Times New Roman"/>
          <w:sz w:val="24"/>
          <w:szCs w:val="24"/>
        </w:rPr>
        <w:t>Информация о сроке завершения оформления документов и возможности их получения заявителю сообщается при подаче документов.</w:t>
      </w:r>
    </w:p>
    <w:p w:rsidR="0087571C" w:rsidRPr="0087571C" w:rsidRDefault="0087571C" w:rsidP="0087571C">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87571C">
        <w:rPr>
          <w:rFonts w:ascii="Times New Roman" w:hAnsi="Times New Roman" w:cs="Times New Roman"/>
          <w:sz w:val="24"/>
          <w:szCs w:val="24"/>
        </w:rPr>
        <w:t>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уполномоченными должностными лицами.</w:t>
      </w:r>
    </w:p>
    <w:p w:rsidR="0087571C" w:rsidRPr="0087571C" w:rsidRDefault="0087571C" w:rsidP="0087571C">
      <w:pPr>
        <w:tabs>
          <w:tab w:val="num" w:pos="142"/>
        </w:tabs>
        <w:autoSpaceDE w:val="0"/>
        <w:autoSpaceDN w:val="0"/>
        <w:adjustRightInd w:val="0"/>
        <w:ind w:firstLine="709"/>
        <w:jc w:val="both"/>
        <w:rPr>
          <w:rFonts w:ascii="Times New Roman" w:hAnsi="Times New Roman" w:cs="Times New Roman"/>
          <w:sz w:val="24"/>
          <w:szCs w:val="24"/>
        </w:rPr>
      </w:pPr>
      <w:r w:rsidRPr="0087571C">
        <w:rPr>
          <w:rFonts w:ascii="Times New Roman" w:hAnsi="Times New Roman" w:cs="Times New Roman"/>
          <w:sz w:val="24"/>
          <w:szCs w:val="24"/>
        </w:rPr>
        <w:t>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87571C" w:rsidRPr="0087571C" w:rsidRDefault="0087571C" w:rsidP="0087571C">
      <w:pPr>
        <w:tabs>
          <w:tab w:val="num" w:pos="142"/>
        </w:tabs>
        <w:autoSpaceDE w:val="0"/>
        <w:autoSpaceDN w:val="0"/>
        <w:adjustRightInd w:val="0"/>
        <w:ind w:firstLine="709"/>
        <w:jc w:val="both"/>
        <w:rPr>
          <w:rFonts w:ascii="Times New Roman" w:hAnsi="Times New Roman" w:cs="Times New Roman"/>
          <w:sz w:val="24"/>
          <w:szCs w:val="24"/>
        </w:rPr>
      </w:pPr>
      <w:r w:rsidRPr="0087571C">
        <w:rPr>
          <w:rFonts w:ascii="Times New Roman" w:hAnsi="Times New Roman" w:cs="Times New Roman"/>
          <w:sz w:val="24"/>
          <w:szCs w:val="24"/>
        </w:rPr>
        <w:t>При отсутствии 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87571C" w:rsidRPr="00961B4E" w:rsidRDefault="0087571C" w:rsidP="0087571C">
      <w:pPr>
        <w:autoSpaceDE w:val="0"/>
        <w:autoSpaceDN w:val="0"/>
        <w:adjustRightInd w:val="0"/>
        <w:ind w:firstLine="709"/>
        <w:jc w:val="both"/>
        <w:rPr>
          <w:sz w:val="28"/>
          <w:szCs w:val="28"/>
        </w:rPr>
      </w:pPr>
    </w:p>
    <w:p w:rsidR="0087571C" w:rsidRPr="0087571C" w:rsidRDefault="0087571C" w:rsidP="0087571C">
      <w:pPr>
        <w:numPr>
          <w:ilvl w:val="0"/>
          <w:numId w:val="1"/>
        </w:numPr>
        <w:tabs>
          <w:tab w:val="left" w:pos="1440"/>
          <w:tab w:val="left" w:pos="1560"/>
        </w:tabs>
        <w:spacing w:after="0" w:line="240" w:lineRule="auto"/>
        <w:ind w:left="0" w:firstLine="709"/>
        <w:jc w:val="center"/>
        <w:rPr>
          <w:rFonts w:ascii="Times New Roman" w:hAnsi="Times New Roman" w:cs="Times New Roman"/>
          <w:b/>
          <w:sz w:val="28"/>
          <w:szCs w:val="28"/>
        </w:rPr>
      </w:pPr>
      <w:r w:rsidRPr="0087571C">
        <w:rPr>
          <w:rFonts w:ascii="Times New Roman" w:hAnsi="Times New Roman" w:cs="Times New Roman"/>
          <w:b/>
          <w:sz w:val="28"/>
          <w:szCs w:val="28"/>
        </w:rPr>
        <w:t>Стандарт предоставления муниципальной услуги</w:t>
      </w:r>
    </w:p>
    <w:p w:rsidR="0087571C" w:rsidRPr="00E57F0F" w:rsidRDefault="0087571C" w:rsidP="0087571C">
      <w:pPr>
        <w:tabs>
          <w:tab w:val="left" w:pos="1440"/>
          <w:tab w:val="left" w:pos="1560"/>
        </w:tabs>
        <w:ind w:firstLine="709"/>
        <w:jc w:val="both"/>
        <w:rPr>
          <w:rFonts w:ascii="Times New Roman" w:hAnsi="Times New Roman" w:cs="Times New Roman"/>
          <w:sz w:val="24"/>
          <w:szCs w:val="24"/>
        </w:rPr>
      </w:pPr>
    </w:p>
    <w:p w:rsidR="0087571C" w:rsidRPr="00E57F0F" w:rsidRDefault="0087571C" w:rsidP="0087571C">
      <w:pPr>
        <w:numPr>
          <w:ilvl w:val="1"/>
          <w:numId w:val="1"/>
        </w:numPr>
        <w:tabs>
          <w:tab w:val="num" w:pos="142"/>
          <w:tab w:val="left" w:pos="1440"/>
          <w:tab w:val="left" w:pos="1560"/>
        </w:tabs>
        <w:spacing w:after="0" w:line="240" w:lineRule="auto"/>
        <w:ind w:left="0"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Наименование муниципальной услуги – «Выдача специального разрешения на движение по автомобильным дорогам транспортного средства, осуществляющего перевозки опасных, тяжеловесных и (или) крупногабаритных грузов, </w:t>
      </w:r>
      <w:r w:rsidRPr="00E57F0F">
        <w:rPr>
          <w:rFonts w:ascii="Times New Roman" w:hAnsi="Times New Roman" w:cs="Times New Roman"/>
          <w:bCs/>
          <w:sz w:val="24"/>
          <w:szCs w:val="24"/>
        </w:rPr>
        <w:t>в случае, если маршрут, часть маршрута транспортного средства проходят по автомобильным дорогам местного значения поселения, при условии, что маршрут такого транспортного средства проходит в границах такого поселения и указанные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r w:rsidRPr="00E57F0F">
        <w:rPr>
          <w:rFonts w:ascii="Times New Roman" w:hAnsi="Times New Roman" w:cs="Times New Roman"/>
          <w:sz w:val="24"/>
          <w:szCs w:val="24"/>
        </w:rPr>
        <w:t>».</w:t>
      </w:r>
    </w:p>
    <w:p w:rsidR="0087571C" w:rsidRPr="00E57F0F" w:rsidRDefault="0087571C" w:rsidP="0087571C">
      <w:pPr>
        <w:numPr>
          <w:ilvl w:val="1"/>
          <w:numId w:val="1"/>
        </w:numPr>
        <w:tabs>
          <w:tab w:val="num" w:pos="142"/>
          <w:tab w:val="left" w:pos="1440"/>
          <w:tab w:val="left" w:pos="1560"/>
        </w:tabs>
        <w:spacing w:after="0" w:line="240" w:lineRule="auto"/>
        <w:ind w:left="0" w:firstLine="709"/>
        <w:jc w:val="both"/>
        <w:rPr>
          <w:rFonts w:ascii="Times New Roman" w:hAnsi="Times New Roman" w:cs="Times New Roman"/>
          <w:sz w:val="24"/>
          <w:szCs w:val="24"/>
        </w:rPr>
      </w:pPr>
      <w:r w:rsidRPr="00E57F0F">
        <w:rPr>
          <w:rFonts w:ascii="Times New Roman" w:hAnsi="Times New Roman" w:cs="Times New Roman"/>
          <w:sz w:val="24"/>
          <w:szCs w:val="24"/>
        </w:rPr>
        <w:t>Наименование органа, представляющего муниципальную услугу.</w:t>
      </w:r>
    </w:p>
    <w:p w:rsidR="0087571C" w:rsidRPr="00E57F0F" w:rsidRDefault="0087571C" w:rsidP="0087571C">
      <w:pPr>
        <w:numPr>
          <w:ilvl w:val="2"/>
          <w:numId w:val="1"/>
        </w:numPr>
        <w:tabs>
          <w:tab w:val="num" w:pos="142"/>
          <w:tab w:val="left" w:pos="1440"/>
          <w:tab w:val="left" w:pos="1560"/>
        </w:tabs>
        <w:spacing w:after="0" w:line="240" w:lineRule="auto"/>
        <w:ind w:left="0" w:firstLine="709"/>
        <w:jc w:val="both"/>
        <w:rPr>
          <w:rFonts w:ascii="Times New Roman" w:hAnsi="Times New Roman" w:cs="Times New Roman"/>
          <w:sz w:val="24"/>
          <w:szCs w:val="24"/>
        </w:rPr>
      </w:pPr>
      <w:r w:rsidRPr="00E57F0F">
        <w:rPr>
          <w:rFonts w:ascii="Times New Roman" w:hAnsi="Times New Roman" w:cs="Times New Roman"/>
          <w:sz w:val="24"/>
          <w:szCs w:val="24"/>
        </w:rPr>
        <w:t>Орган, предоставляющий муниципальную услугу: администрация Сергеевского сельского поселения.</w:t>
      </w:r>
    </w:p>
    <w:p w:rsidR="0087571C" w:rsidRPr="00E57F0F" w:rsidRDefault="0087571C" w:rsidP="0087571C">
      <w:pPr>
        <w:numPr>
          <w:ilvl w:val="2"/>
          <w:numId w:val="1"/>
        </w:numPr>
        <w:tabs>
          <w:tab w:val="num" w:pos="142"/>
          <w:tab w:val="left" w:pos="1440"/>
          <w:tab w:val="left" w:pos="1560"/>
        </w:tabs>
        <w:spacing w:after="0" w:line="240" w:lineRule="auto"/>
        <w:ind w:left="0"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В предоставлении муниципальной услуги также участвуют государственные органы и организации: Управление Федеральной налоговой службы России по Воронежской области, Управление ГИБДД ГУ МВД России по Воронежской области, владельцы автомобильных дорог, по которым проходит маршрут транспортного средства, осуществляющего перевозки опасных, тяжеловесных и (или) крупногабаритных грузов. </w:t>
      </w:r>
    </w:p>
    <w:p w:rsidR="0087571C" w:rsidRPr="00E57F0F" w:rsidRDefault="0087571C" w:rsidP="0087571C">
      <w:pPr>
        <w:numPr>
          <w:ilvl w:val="2"/>
          <w:numId w:val="38"/>
        </w:numPr>
        <w:tabs>
          <w:tab w:val="left" w:pos="0"/>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57F0F">
        <w:rPr>
          <w:rFonts w:ascii="Times New Roman" w:hAnsi="Times New Roman" w:cs="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СНД № 59 от « 25 » декабря 2015 года.</w:t>
      </w:r>
    </w:p>
    <w:p w:rsidR="0087571C" w:rsidRPr="00E57F0F" w:rsidRDefault="0087571C" w:rsidP="0087571C">
      <w:pPr>
        <w:numPr>
          <w:ilvl w:val="2"/>
          <w:numId w:val="1"/>
        </w:numPr>
        <w:tabs>
          <w:tab w:val="num" w:pos="142"/>
        </w:tabs>
        <w:autoSpaceDE w:val="0"/>
        <w:autoSpaceDN w:val="0"/>
        <w:adjustRightInd w:val="0"/>
        <w:spacing w:after="0" w:line="240" w:lineRule="auto"/>
        <w:ind w:left="0"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 Результат предоставления муниципальной услуги.</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Результатом предоставления муниципальной услуги является выдача специального разрешения на движение по автомобильным дорогам транспортного средства, осуществляющего перевозки опасных, тяжеловесных и (или) крупногабаритных грузов или принятие решения об отказе в выдаче специального разрешения.</w:t>
      </w:r>
    </w:p>
    <w:p w:rsidR="0087571C" w:rsidRPr="00E57F0F" w:rsidRDefault="0087571C" w:rsidP="0087571C">
      <w:pPr>
        <w:tabs>
          <w:tab w:val="num" w:pos="142"/>
          <w:tab w:val="left" w:pos="1440"/>
          <w:tab w:val="left" w:pos="1560"/>
        </w:tabs>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2.4.Срок предоставления муниципальной услуги.</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2.4.1. Специальное разрешение на движение по автомобильным дорогам транспортного средства, осуществляющего перевозку опасных грузов, выдается в срок, не превышающий 11 рабочих дней с даты регистрации заявления.</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2.4.2. Специальное разрешение на движение по автомобильным дорогам транспортного средства, осуществляющего перевозки тяжеловесных и (или) крупногабаритных грузов, в случае, если требуется согласование только владельцев автомобильных дорог, и при наличии соответствующих согласований выдается в срок, не превышающий 11 рабочих дней с даты регистрации заявления, в случае необходимости согласования маршрута транспортного средства с территориальным органом управления Госавтоинспекции МВД России - в течение 15 рабочих дней с даты регистрации заявления.</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В случае, если для осуществления перевозки тяжеловесных и (или) крупногабаритных грузов требуется оценка технического состояния автомобильных </w:t>
      </w:r>
      <w:r w:rsidRPr="00E57F0F">
        <w:rPr>
          <w:rFonts w:ascii="Times New Roman" w:hAnsi="Times New Roman" w:cs="Times New Roman"/>
          <w:sz w:val="24"/>
          <w:szCs w:val="24"/>
        </w:rPr>
        <w:lastRenderedPageBreak/>
        <w:t>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В случае отсутствия возможности использования факсимильной связи, Портала и (или) единой системы межведомственного электронного взаимодействия срок выдачи специального разрешения увеличивается на срок доставки документов Почтой России.</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2.4.3. Сроки прохождения отдельных административных процедур, необходимых для выдачи специального разрешения на движение по автомобильным дорогам транспортного средства, осуществляющего перевозку опасных грузов, включают: </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 прием и регистрация заявления и прилагаемых к нему документов – в день получения заявления и прилагаемых к нему документов;</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 – в течение 3 рабочих дней с момента регистрации заявления; </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 согласование маршрута транспортного средства, осуществляющего перевозки опасных грузов с владельцами автомобильных дорог, по которым проходит такой маршрут – в течение 4 рабочих дней с даты поступления заявки на согласование маршрута транспортного средства;</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 принятие решения о выдаче и оформление специального разрешения на движение по автомобильным дорогам транспортного средства, осуществляющего перевозку опасных грузов или об отказе в его выдаче и специального разрешения на движение по автомобильным дорогам транспортного средства, осуществляющего перевозку опасных грузов или информирование заявителя о принятии решения об отказе в выдаче специального разрешения – в течение 3 рабочих дней со дня поступления от всех владельцев автомобильных дорог, по которым проходит маршрут транспортного средства, осуществляющего перевозку опасных грузов, согласований такого маршрута или отказа в его согласовании;  </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 выдача  заявителю специального разрешения на движение по автомобильным дорогам транспортного средства, осуществляющего перевозку опасных грузов – в течение 1 рабочего дня при условии предоставления заявителем документа, подтверждающего уплату государственной пошлины за выдачу специального разрешения.</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2.4.4. Сроки прохождения отдельных административных процедур, необходимых для выдачи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включают: </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 прием и регистрация заявления и прилагаемых к нему документов – в течение 1 рабочего дня с даты их поступления;</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lastRenderedPageBreak/>
        <w:t xml:space="preserve">-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  - 4 рабочих дня со дня регистрации заявления, </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 согласование маршрута транспортного средства, осуществляющего перевозки опасных, тяжеловесных и (или) крупногабаритных грузов с владельцами автомобильных дорог, по которым проходит такой маршрут   – в течение 4 рабочих дней с даты поступления заявки на согласование маршрута транспортного средства;</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 оформление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и согласование в необходимых случаях маршрута транспортного средства, осуществляющего перевозки тяжеловесных и (или) крупногабаритных грузов с территориальным органом управления Госавтоинспекции МВД России – в течение 7 рабочих дней после получения согласований маршрута транспортного средства с владельцами автомобильных дорог, по которым проходит такой маршрут;</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 принятие решения о выдаче заявителю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либо об отказе в выдаче специального разрешения, информирование заявителя о принятом решении – в течение 1 рабочего дня   со дня поступления согласования маршрута транспортного средства, осуществляющего перевозки тяжеловесных и (или) крупногабаритных грузов территориальным органом управления Госавтоинспекции МВД России;   </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 выдача  заявителю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 в течение 1 рабочего дня при условии предоставления заявителем документов, подтверждающих уплату государственной пошлины за выдачу специального разрешения, платежей за возмещение вреда, причиняемого транспортным средством, осуществляющим перевозку тяжеловесных грузов, автомобильным дорогам, а также расходов на укрепление автомобильных дорог или принятия специальных мер по обустройству автомобильных дорог или их участков при наличии оригинала заявления и схемы транспортного средства, также заверенных копий документов, указанных в подпункте 1 пункта 2.6.1.2 настоящего административного регламента, в случае подачи заявления в адрес уполномоченного органа посредством факсимильной связи.</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2.4.5. 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2.4.6. В случае нарушения владельцами автомобильных дорог или согласующими организациями установленных сроков согласования администрация Сергеевского сельского поселения приостанавливает оформление специального разрешения до </w:t>
      </w:r>
      <w:r w:rsidRPr="00E57F0F">
        <w:rPr>
          <w:rFonts w:ascii="Times New Roman" w:hAnsi="Times New Roman" w:cs="Times New Roman"/>
          <w:sz w:val="24"/>
          <w:szCs w:val="24"/>
        </w:rPr>
        <w:lastRenderedPageBreak/>
        <w:t>получения ответа с предоставлением заявителю информации о причинах приостановления.</w:t>
      </w:r>
    </w:p>
    <w:p w:rsidR="0087571C" w:rsidRPr="00E57F0F" w:rsidRDefault="0087571C" w:rsidP="0087571C">
      <w:pPr>
        <w:numPr>
          <w:ilvl w:val="1"/>
          <w:numId w:val="15"/>
        </w:numPr>
        <w:tabs>
          <w:tab w:val="left" w:pos="1440"/>
          <w:tab w:val="left" w:pos="1560"/>
        </w:tabs>
        <w:spacing w:after="0" w:line="240" w:lineRule="auto"/>
        <w:ind w:left="0" w:firstLine="709"/>
        <w:jc w:val="both"/>
        <w:rPr>
          <w:rFonts w:ascii="Times New Roman" w:hAnsi="Times New Roman" w:cs="Times New Roman"/>
          <w:sz w:val="24"/>
          <w:szCs w:val="24"/>
        </w:rPr>
      </w:pPr>
      <w:r w:rsidRPr="00E57F0F">
        <w:rPr>
          <w:rFonts w:ascii="Times New Roman" w:hAnsi="Times New Roman" w:cs="Times New Roman"/>
          <w:sz w:val="24"/>
          <w:szCs w:val="24"/>
        </w:rPr>
        <w:t>Правовые основы для предоставления муниципальной услуги.</w:t>
      </w:r>
    </w:p>
    <w:p w:rsidR="0087571C" w:rsidRPr="00E57F0F" w:rsidRDefault="0087571C" w:rsidP="0087571C">
      <w:pPr>
        <w:tabs>
          <w:tab w:val="num" w:pos="792"/>
          <w:tab w:val="left" w:pos="1440"/>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Предоставление муниципальной услуги «Выдача специального разрешения на движение по автомобильным дорогам транспортного средства, осуществляющего перевозки опасных, тяжеловесных и (или) крупногабаритных грузов, </w:t>
      </w:r>
      <w:r w:rsidRPr="00E57F0F">
        <w:rPr>
          <w:rFonts w:ascii="Times New Roman" w:hAnsi="Times New Roman" w:cs="Times New Roman"/>
          <w:bCs/>
          <w:sz w:val="24"/>
          <w:szCs w:val="24"/>
        </w:rPr>
        <w:t>в случае, если маршрут, часть маршрута транспортного средства проходят по автомобильным дорогам местного значения поселения, при условии, что маршрут такого транспортного средства проходит в границах такого поселения и указанные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r w:rsidRPr="00E57F0F">
        <w:rPr>
          <w:rFonts w:ascii="Times New Roman" w:hAnsi="Times New Roman" w:cs="Times New Roman"/>
          <w:sz w:val="24"/>
          <w:szCs w:val="24"/>
        </w:rPr>
        <w:t>» осуществляется в соответствии с:</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12.11.2007, № 46, ст. 5553);</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 Федеральным </w:t>
      </w:r>
      <w:hyperlink r:id="rId7" w:history="1">
        <w:r w:rsidRPr="00E57F0F">
          <w:rPr>
            <w:rFonts w:ascii="Times New Roman" w:hAnsi="Times New Roman" w:cs="Times New Roman"/>
            <w:sz w:val="24"/>
            <w:szCs w:val="24"/>
          </w:rPr>
          <w:t>законом</w:t>
        </w:r>
      </w:hyperlink>
      <w:r w:rsidRPr="00E57F0F">
        <w:rPr>
          <w:rFonts w:ascii="Times New Roman" w:hAnsi="Times New Roman" w:cs="Times New Roman"/>
          <w:sz w:val="24"/>
          <w:szCs w:val="24"/>
        </w:rPr>
        <w:t xml:space="preserve"> от 27.07.2010 № 210-ФЗ «Об организации предоставления государственных и муниципальных услуг» («Российская газета», 2010, № 168, 30 июля);</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Федеральным законом от 06.10.2003 № 131-ФЗ «Об общих принципах местного самоуправления» («Собрание законодательства РФ», 06.10.2003, № 40, ст. 3822; «Парламентская газета», 08.10.2003, № 186; «Российская газета», 08.10.2003, № 202);</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Приказом  Министерства транспорта Российской Федерации от 04.07.2011 № 179 «Об утверждении Порядка выдачи специального разрешения на движение по автомобильным дорогам транспортного средства, осуществляющего перевозку опасных грузов» («Российская газета», 23.09.2011, № 213);</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Приказом Министерства транспорта Российской Федерации от 24.07.2012 № 258 «Об утверждении Порядка выдачи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(«Российская газета», 16.11.2012, № 265);</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 </w:t>
      </w:r>
      <w:hyperlink r:id="rId8" w:history="1">
        <w:r w:rsidRPr="00E57F0F">
          <w:rPr>
            <w:rFonts w:ascii="Times New Roman" w:hAnsi="Times New Roman" w:cs="Times New Roman"/>
            <w:sz w:val="24"/>
            <w:szCs w:val="24"/>
          </w:rPr>
          <w:t>Приказ</w:t>
        </w:r>
      </w:hyperlink>
      <w:r w:rsidRPr="00E57F0F">
        <w:rPr>
          <w:rFonts w:ascii="Times New Roman" w:hAnsi="Times New Roman" w:cs="Times New Roman"/>
          <w:sz w:val="24"/>
          <w:szCs w:val="24"/>
        </w:rPr>
        <w:t>ом Министерства транспорта Российской Федерации от 27.08.2009 № 150 «О порядке проведения оценки технического состояния автомобильных дорог» («Бюллетень нормативных актов федеральных органов исполнительной власти», 15.02.2010, № 7);</w:t>
      </w:r>
    </w:p>
    <w:p w:rsidR="004E1210" w:rsidRPr="00E57F0F" w:rsidRDefault="0087571C" w:rsidP="004E1210">
      <w:pPr>
        <w:autoSpaceDE w:val="0"/>
        <w:autoSpaceDN w:val="0"/>
        <w:adjustRightInd w:val="0"/>
        <w:ind w:firstLine="540"/>
        <w:contextualSpacing/>
        <w:jc w:val="both"/>
        <w:rPr>
          <w:rFonts w:ascii="Times New Roman" w:hAnsi="Times New Roman" w:cs="Times New Roman"/>
          <w:sz w:val="24"/>
          <w:szCs w:val="24"/>
        </w:rPr>
      </w:pPr>
      <w:r w:rsidRPr="00E57F0F">
        <w:rPr>
          <w:rFonts w:ascii="Times New Roman" w:hAnsi="Times New Roman" w:cs="Times New Roman"/>
          <w:sz w:val="24"/>
          <w:szCs w:val="24"/>
        </w:rPr>
        <w:t xml:space="preserve">- </w:t>
      </w:r>
      <w:r w:rsidR="004E1210" w:rsidRPr="00E57F0F">
        <w:rPr>
          <w:rFonts w:ascii="Times New Roman" w:hAnsi="Times New Roman" w:cs="Times New Roman"/>
          <w:sz w:val="24"/>
          <w:szCs w:val="24"/>
        </w:rPr>
        <w:t>Уставом Сергеевского сельского поселения, утвержденным решением Совета народных депутатов Сергеевского сельского поселения от « 23 » июля 2005года</w:t>
      </w:r>
      <w:r w:rsidR="004E1210" w:rsidRPr="00E57F0F">
        <w:rPr>
          <w:rFonts w:ascii="Times New Roman" w:hAnsi="Times New Roman" w:cs="Times New Roman"/>
          <w:i/>
          <w:sz w:val="24"/>
          <w:szCs w:val="24"/>
        </w:rPr>
        <w:t>;</w:t>
      </w:r>
    </w:p>
    <w:p w:rsidR="0087571C" w:rsidRPr="00E57F0F" w:rsidRDefault="0087571C" w:rsidP="004E1210">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 </w:t>
      </w:r>
      <w:r w:rsidRPr="00E57F0F">
        <w:rPr>
          <w:rFonts w:ascii="Times New Roman" w:hAnsi="Times New Roman" w:cs="Times New Roman"/>
          <w:bCs/>
          <w:iCs/>
          <w:sz w:val="24"/>
          <w:szCs w:val="24"/>
        </w:rPr>
        <w:t xml:space="preserve">иными нормативными правовыми актами Российской Федерации, Воронежской области и </w:t>
      </w:r>
      <w:r w:rsidR="004E1210" w:rsidRPr="00E57F0F">
        <w:rPr>
          <w:rFonts w:ascii="Times New Roman" w:hAnsi="Times New Roman" w:cs="Times New Roman"/>
          <w:bCs/>
          <w:iCs/>
          <w:sz w:val="24"/>
          <w:szCs w:val="24"/>
        </w:rPr>
        <w:t>СНД Сергеевского</w:t>
      </w:r>
      <w:r w:rsidRPr="00E57F0F">
        <w:rPr>
          <w:rFonts w:ascii="Times New Roman" w:hAnsi="Times New Roman" w:cs="Times New Roman"/>
          <w:bCs/>
          <w:iCs/>
          <w:sz w:val="24"/>
          <w:szCs w:val="24"/>
        </w:rPr>
        <w:t xml:space="preserve"> сельского поселения </w:t>
      </w:r>
      <w:r w:rsidR="004E1210" w:rsidRPr="00E57F0F">
        <w:rPr>
          <w:rFonts w:ascii="Times New Roman" w:hAnsi="Times New Roman" w:cs="Times New Roman"/>
          <w:bCs/>
          <w:iCs/>
          <w:sz w:val="24"/>
          <w:szCs w:val="24"/>
        </w:rPr>
        <w:t>Подгоренского</w:t>
      </w:r>
      <w:r w:rsidRPr="00E57F0F">
        <w:rPr>
          <w:rFonts w:ascii="Times New Roman" w:hAnsi="Times New Roman" w:cs="Times New Roman"/>
          <w:bCs/>
          <w:iCs/>
          <w:sz w:val="24"/>
          <w:szCs w:val="24"/>
        </w:rPr>
        <w:t xml:space="preserve"> муниципального района Воронежской области, регламентирующими правоотношения в сфере предоставления государственных услуг.</w:t>
      </w:r>
    </w:p>
    <w:p w:rsidR="0087571C" w:rsidRPr="00E57F0F" w:rsidRDefault="0087571C" w:rsidP="0087571C">
      <w:pPr>
        <w:numPr>
          <w:ilvl w:val="1"/>
          <w:numId w:val="9"/>
        </w:numPr>
        <w:tabs>
          <w:tab w:val="num" w:pos="792"/>
          <w:tab w:val="left" w:pos="1440"/>
          <w:tab w:val="left" w:pos="1560"/>
        </w:tabs>
        <w:spacing w:after="0" w:line="240" w:lineRule="auto"/>
        <w:ind w:left="0" w:firstLine="709"/>
        <w:jc w:val="both"/>
        <w:rPr>
          <w:rFonts w:ascii="Times New Roman" w:hAnsi="Times New Roman" w:cs="Times New Roman"/>
          <w:sz w:val="24"/>
          <w:szCs w:val="24"/>
        </w:rPr>
      </w:pPr>
      <w:r w:rsidRPr="00E57F0F">
        <w:rPr>
          <w:rFonts w:ascii="Times New Roman" w:hAnsi="Times New Roman" w:cs="Times New Roman"/>
          <w:sz w:val="24"/>
          <w:szCs w:val="24"/>
        </w:rPr>
        <w:lastRenderedPageBreak/>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Муниципальная услуга предоставляется на основании заявления, поступившего в администрацию или в МФЦ</w:t>
      </w:r>
      <w:r w:rsidRPr="00E57F0F">
        <w:rPr>
          <w:rFonts w:ascii="Times New Roman" w:hAnsi="Times New Roman" w:cs="Times New Roman"/>
          <w:sz w:val="24"/>
          <w:szCs w:val="24"/>
          <w:vertAlign w:val="superscript"/>
        </w:rPr>
        <w:t>1</w:t>
      </w:r>
      <w:r w:rsidRPr="00E57F0F">
        <w:rPr>
          <w:rFonts w:ascii="Times New Roman" w:hAnsi="Times New Roman" w:cs="Times New Roman"/>
          <w:sz w:val="24"/>
          <w:szCs w:val="24"/>
        </w:rPr>
        <w:t>.</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В письменном заявлении должна быть указана информация о заявителе. Заявление должно быть подписано заявителем или его уполномоченным представителем.</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Заявление на получение специального разрешения на движение по автомобильным дорогам транспортного средства, осуществляющего перевозку опасных грузов, подается по форме, приведенной в приложении   № 2 к настоящему Административному регламенту.</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Заявление на получение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подается по форме, приведенной в приложении   № 3 к настоящему Административному регламенту.</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2.6.1.1. К заявлению на получение специального разрешения на движение по автомобильным дорогам транспортного средства, осуществляющего перевозку опасных грузов, прилагаются следующие документы:</w:t>
      </w:r>
      <w:bookmarkStart w:id="0" w:name="Par0"/>
      <w:bookmarkEnd w:id="0"/>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1) копия свидетельства о регистрации транспортного средства, предполагаемого к использованию для перевозки опасных грузов, а также документа, подтверждающего право владения таким транспортным средством на законных основаниях, если оно не является собственностью перевозчика;</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2) копия свидетельства о допуске транспортного средства EX/II, EX/III, FL, OX и AT и MEMU к перевозке опасных грузов;</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3) копия свидетельства о подготовке водителя транспортного средства, перевозящего опасные грузы;</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4) документы, подтверждающие полномочия представителя, в случае подачи заявления в уполномоченный орган представителем заявителя.</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Допускается подача заявления с приложением вышеуказанных документов путем направления их в адрес администрации </w:t>
      </w:r>
      <w:r w:rsidR="004E1210" w:rsidRPr="00E57F0F">
        <w:rPr>
          <w:rFonts w:ascii="Times New Roman" w:hAnsi="Times New Roman" w:cs="Times New Roman"/>
          <w:sz w:val="24"/>
          <w:szCs w:val="24"/>
        </w:rPr>
        <w:t>Сергеевского</w:t>
      </w:r>
      <w:r w:rsidRPr="00E57F0F">
        <w:rPr>
          <w:rFonts w:ascii="Times New Roman" w:hAnsi="Times New Roman" w:cs="Times New Roman"/>
          <w:sz w:val="24"/>
          <w:szCs w:val="24"/>
        </w:rPr>
        <w:t xml:space="preserve"> сельского поселения посредством факсимильной связи с последующим предоставлением оригинала заявления и данных документов, или в электронном виде (далее - заявление в электронном виде) с применением информационной системы, используемой при предоставлении государственных и муниципальных услуг в электронной форме, опубликованной в федеральной государственной информационной системе «Единый портал государственных и муниципальных услуг» (далее - информационная система).</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По обращению заявителя администрация </w:t>
      </w:r>
      <w:r w:rsidR="004E1210" w:rsidRPr="00E57F0F">
        <w:rPr>
          <w:rFonts w:ascii="Times New Roman" w:hAnsi="Times New Roman" w:cs="Times New Roman"/>
          <w:sz w:val="24"/>
          <w:szCs w:val="24"/>
        </w:rPr>
        <w:t>Сергеевского</w:t>
      </w:r>
      <w:r w:rsidRPr="00E57F0F">
        <w:rPr>
          <w:rFonts w:ascii="Times New Roman" w:hAnsi="Times New Roman" w:cs="Times New Roman"/>
          <w:sz w:val="24"/>
          <w:szCs w:val="24"/>
        </w:rPr>
        <w:t xml:space="preserve"> сельского поселения обязана предоставить ему сведения о дате приема заявления и его регистрационном номере.</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2.6.1.2. К заявлению на получение специального разрешения на движение по </w:t>
      </w:r>
      <w:r w:rsidRPr="00E57F0F">
        <w:rPr>
          <w:rFonts w:ascii="Times New Roman" w:hAnsi="Times New Roman" w:cs="Times New Roman"/>
          <w:sz w:val="24"/>
          <w:szCs w:val="24"/>
        </w:rPr>
        <w:lastRenderedPageBreak/>
        <w:t>автомобильным дорогам транспортного средства, осуществляющего перевозки тяжеловесных и (или) крупногабаритных грузов, прилагаются следующие документы:</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lang w:eastAsia="ar-SA"/>
        </w:rPr>
        <w:t xml:space="preserve">1) </w:t>
      </w:r>
      <w:r w:rsidRPr="00E57F0F">
        <w:rPr>
          <w:rFonts w:ascii="Times New Roman" w:hAnsi="Times New Roman" w:cs="Times New Roman"/>
          <w:sz w:val="24"/>
          <w:szCs w:val="24"/>
        </w:rPr>
        <w:t>копия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2) схема транспортного средства (автопоезда), с использованием которого планируется перевозка тяжеловесных и (или) крупногабаритных грузов, с изображением размещения такого груза согласно приложению </w:t>
      </w:r>
      <w:hyperlink r:id="rId9" w:history="1">
        <w:r w:rsidRPr="00E57F0F">
          <w:rPr>
            <w:rFonts w:ascii="Times New Roman" w:hAnsi="Times New Roman" w:cs="Times New Roman"/>
            <w:sz w:val="24"/>
            <w:szCs w:val="24"/>
          </w:rPr>
          <w:t>4</w:t>
        </w:r>
      </w:hyperlink>
      <w:r w:rsidRPr="00E57F0F">
        <w:rPr>
          <w:rFonts w:ascii="Times New Roman" w:hAnsi="Times New Roman" w:cs="Times New Roman"/>
          <w:sz w:val="24"/>
          <w:szCs w:val="24"/>
        </w:rPr>
        <w:t xml:space="preserve"> к настоящему административному регламенту. На схеме транспортного средства изображается транспортное средство, планируемое к участию в перевозке, количество осей и колес на нем, взаимное расположение осей и колес, распределение нагрузки по осям и в случае неравномерного распределения нагрузки по длине оси - распределение на отдельные колеса;</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3) сведения о технических требованиях к перевозке заявленного груза в транспортном положении;</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4) документ, подтверждающий полномочия представителя заявителя, в случае подачи заявления представителем заявителя.</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Заявление и схема транспортного средства (автопоезда) заверяются подписью заявителя (для физических лиц), подписью руководителя или уполномоченного лица и печатью (для юридических лиц и индивидуальных предпринимателей).</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Копии документов, указанных в подпункте 1) пункта 2.6.1.2. настоящего административного регламента, заверяются подписью и печатью заявителя или нотариально.</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Допускается подача заявления с приложением документов, указанных в данном пункте настоящего административного регламента путем направления их в адрес администрации </w:t>
      </w:r>
      <w:r w:rsidR="004E1210" w:rsidRPr="00E57F0F">
        <w:rPr>
          <w:rFonts w:ascii="Times New Roman" w:hAnsi="Times New Roman" w:cs="Times New Roman"/>
          <w:sz w:val="24"/>
          <w:szCs w:val="24"/>
        </w:rPr>
        <w:t>Сергеевского</w:t>
      </w:r>
      <w:r w:rsidRPr="00E57F0F">
        <w:rPr>
          <w:rFonts w:ascii="Times New Roman" w:hAnsi="Times New Roman" w:cs="Times New Roman"/>
          <w:sz w:val="24"/>
          <w:szCs w:val="24"/>
        </w:rPr>
        <w:t xml:space="preserve"> сельского поселения посредством факсимильной связи с последующим представлением оригиналов заявления и схемы транспортного средства, заверенных копий документов и материалов, указанных в подпункте 1 данного пункта настоящего административного регламента, или с использованием Единого портала государственных и муниципальных услуг (www.gosuslugi.ru) (далее - Портал) для их рассмотрения в соответствии с настоящим административным регламентом.</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в том числе в электронной форме:</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информация о государственной регистрации заявителя в качестве индивидуального предпринимателя или юридического лица, зарегистрированных на территории Российской Федерации.</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Запрещается требовать от заявителя:</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lastRenderedPageBreak/>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&lt;наименование муниципального образования Воронежской области&gt;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Получение заявителем услуг, которые являются необходимыми и обязательными для предоставления муниципальной услуги, не требуется.</w:t>
      </w:r>
    </w:p>
    <w:p w:rsidR="0087571C" w:rsidRPr="00E57F0F" w:rsidRDefault="0087571C" w:rsidP="0087571C">
      <w:pPr>
        <w:numPr>
          <w:ilvl w:val="1"/>
          <w:numId w:val="10"/>
        </w:numPr>
        <w:tabs>
          <w:tab w:val="clear" w:pos="795"/>
          <w:tab w:val="num" w:pos="0"/>
          <w:tab w:val="left" w:pos="1260"/>
          <w:tab w:val="left" w:pos="1560"/>
        </w:tabs>
        <w:spacing w:after="0" w:line="240" w:lineRule="auto"/>
        <w:ind w:left="0" w:firstLine="709"/>
        <w:jc w:val="both"/>
        <w:rPr>
          <w:rFonts w:ascii="Times New Roman" w:hAnsi="Times New Roman" w:cs="Times New Roman"/>
          <w:sz w:val="24"/>
          <w:szCs w:val="24"/>
        </w:rPr>
      </w:pPr>
      <w:r w:rsidRPr="00E57F0F">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87571C" w:rsidRPr="00E57F0F" w:rsidRDefault="0087571C" w:rsidP="0087571C">
      <w:pPr>
        <w:tabs>
          <w:tab w:val="left" w:pos="1260"/>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2.7.1. Основания для отказа в приеме и регистрации заявления на получение специального разрешения на движение по автомобильным дорогам транспортного средства, осуществляющего перевозку опасных грузов:</w:t>
      </w:r>
    </w:p>
    <w:p w:rsidR="0087571C" w:rsidRPr="00E57F0F" w:rsidRDefault="0087571C" w:rsidP="0087571C">
      <w:pPr>
        <w:numPr>
          <w:ilvl w:val="0"/>
          <w:numId w:val="35"/>
        </w:numPr>
        <w:tabs>
          <w:tab w:val="left" w:pos="1440"/>
          <w:tab w:val="left" w:pos="1560"/>
        </w:tabs>
        <w:spacing w:after="0" w:line="240" w:lineRule="auto"/>
        <w:ind w:left="0" w:firstLine="709"/>
        <w:jc w:val="both"/>
        <w:rPr>
          <w:rFonts w:ascii="Times New Roman" w:hAnsi="Times New Roman" w:cs="Times New Roman"/>
          <w:sz w:val="24"/>
          <w:szCs w:val="24"/>
        </w:rPr>
      </w:pPr>
      <w:r w:rsidRPr="00E57F0F">
        <w:rPr>
          <w:rFonts w:ascii="Times New Roman" w:hAnsi="Times New Roman" w:cs="Times New Roman"/>
          <w:sz w:val="24"/>
          <w:szCs w:val="24"/>
        </w:rPr>
        <w:t>заявление не соответствует установленной форме, не поддается прочтению или содержит неоговоренные заявителем зачеркивания, исправления, подчистки.</w:t>
      </w:r>
    </w:p>
    <w:p w:rsidR="0087571C" w:rsidRPr="00E57F0F" w:rsidRDefault="0087571C" w:rsidP="0087571C">
      <w:pPr>
        <w:tabs>
          <w:tab w:val="left" w:pos="1440"/>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2.7.2. Основания для отказа в приеме и регистрации заявления на получение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w:t>
      </w:r>
    </w:p>
    <w:p w:rsidR="0087571C" w:rsidRPr="00E57F0F" w:rsidRDefault="0087571C" w:rsidP="0087571C">
      <w:pPr>
        <w:tabs>
          <w:tab w:val="left" w:pos="1440"/>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1) заявление подписано лицом, не имеющим полномочий на подписание данного заявления;</w:t>
      </w:r>
    </w:p>
    <w:p w:rsidR="0087571C" w:rsidRPr="00E57F0F" w:rsidRDefault="0087571C" w:rsidP="0087571C">
      <w:pPr>
        <w:tabs>
          <w:tab w:val="left" w:pos="1440"/>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2) заявление не содержит сведений, предусмотренных формой заявления, приведенной в приложении № 2 к настоящему административному регламенту;  </w:t>
      </w:r>
    </w:p>
    <w:p w:rsidR="0087571C" w:rsidRPr="00E57F0F" w:rsidRDefault="0087571C" w:rsidP="0087571C">
      <w:pPr>
        <w:tabs>
          <w:tab w:val="left" w:pos="1440"/>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3) к заявлению не приложены документы, соответствующие требованиям пункта 2.6.1.2 настоящего административного регламента.</w:t>
      </w:r>
    </w:p>
    <w:p w:rsidR="0087571C" w:rsidRPr="00E57F0F" w:rsidRDefault="0087571C" w:rsidP="0087571C">
      <w:pPr>
        <w:tabs>
          <w:tab w:val="left" w:pos="1440"/>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Администрация </w:t>
      </w:r>
      <w:r w:rsidR="004E1210" w:rsidRPr="00E57F0F">
        <w:rPr>
          <w:rFonts w:ascii="Times New Roman" w:hAnsi="Times New Roman" w:cs="Times New Roman"/>
          <w:sz w:val="24"/>
          <w:szCs w:val="24"/>
        </w:rPr>
        <w:t>Сергеевского</w:t>
      </w:r>
      <w:r w:rsidRPr="00E57F0F">
        <w:rPr>
          <w:rFonts w:ascii="Times New Roman" w:hAnsi="Times New Roman" w:cs="Times New Roman"/>
          <w:sz w:val="24"/>
          <w:szCs w:val="24"/>
        </w:rPr>
        <w:t xml:space="preserve">  сельского поселения в случае отказа в регистрации заявления обязана незамедлительно проинформировать заявителя о принятом решении с указанием оснований принятия данного решения.</w:t>
      </w:r>
    </w:p>
    <w:p w:rsidR="0087571C" w:rsidRPr="00E57F0F" w:rsidRDefault="0087571C" w:rsidP="0087571C">
      <w:pPr>
        <w:tabs>
          <w:tab w:val="left" w:pos="1440"/>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В случае подачи заявления с использованием Портала информирование заявителя о принятом решении происходит через личный кабинет заявителя на Портале.</w:t>
      </w:r>
    </w:p>
    <w:p w:rsidR="0087571C" w:rsidRPr="00E57F0F" w:rsidRDefault="0087571C" w:rsidP="0087571C">
      <w:pPr>
        <w:numPr>
          <w:ilvl w:val="1"/>
          <w:numId w:val="10"/>
        </w:numPr>
        <w:tabs>
          <w:tab w:val="clear" w:pos="795"/>
          <w:tab w:val="num" w:pos="0"/>
          <w:tab w:val="left" w:pos="1440"/>
          <w:tab w:val="left" w:pos="1560"/>
        </w:tabs>
        <w:spacing w:after="0" w:line="240" w:lineRule="auto"/>
        <w:ind w:left="0" w:firstLine="709"/>
        <w:jc w:val="both"/>
        <w:rPr>
          <w:rFonts w:ascii="Times New Roman" w:hAnsi="Times New Roman" w:cs="Times New Roman"/>
          <w:sz w:val="24"/>
          <w:szCs w:val="24"/>
        </w:rPr>
      </w:pPr>
      <w:r w:rsidRPr="00E57F0F">
        <w:rPr>
          <w:rFonts w:ascii="Times New Roman" w:hAnsi="Times New Roman" w:cs="Times New Roman"/>
          <w:sz w:val="24"/>
          <w:szCs w:val="24"/>
        </w:rPr>
        <w:lastRenderedPageBreak/>
        <w:t>Исчерпывающий перечень оснований для отказа в предоставлении муниципальной услуги.</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2.8.1. Основания для отказа в выдаче специального разрешения на движение по автомобильным дорогам транспортного средства, осуществляющего перевозку опасных грузов:</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 xml:space="preserve">1) маршрут, часть маршрута транспортного средства, осуществляющего перевозку опасных грузов, не проходят по автомобильным дорогам местного значения </w:t>
      </w:r>
      <w:r w:rsidR="004E1210" w:rsidRPr="00E57F0F">
        <w:rPr>
          <w:rFonts w:ascii="Times New Roman" w:hAnsi="Times New Roman" w:cs="Times New Roman"/>
          <w:sz w:val="24"/>
          <w:szCs w:val="24"/>
        </w:rPr>
        <w:t>Сергеевского</w:t>
      </w:r>
      <w:r w:rsidRPr="00E57F0F">
        <w:rPr>
          <w:rFonts w:ascii="Times New Roman" w:hAnsi="Times New Roman" w:cs="Times New Roman"/>
          <w:sz w:val="24"/>
          <w:szCs w:val="24"/>
        </w:rPr>
        <w:t xml:space="preserve"> сельского поселения или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 xml:space="preserve"> 2) предоставление недостоверных и (или) неполных сведений, а также отсутствие документов, указанных в пункте 2.6.1.1 настоящего административного регламента;</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3) мотивированный отказ владельца автомобильной дороги в согласовании маршрута транспортного средства, осуществляющего перевозку опасных грузов;</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 xml:space="preserve">4) отсутствие в соответствии с информацией компетентного органа уведомления о включении транспортного средства, осуществляющего перевозку опасных грузов, в Реестр категорированных объектов транспортной инфраструктуры и транспортных средств и о присвоенной категории, а также о соответствии субъекта транспортной инфраструктуры или перевозчика требованиям в области транспортной безопасности, которое было получено в порядке, установленном </w:t>
      </w:r>
      <w:hyperlink r:id="rId10" w:history="1">
        <w:r w:rsidRPr="00E57F0F">
          <w:rPr>
            <w:rFonts w:ascii="Times New Roman" w:hAnsi="Times New Roman" w:cs="Times New Roman"/>
            <w:sz w:val="24"/>
            <w:szCs w:val="24"/>
          </w:rPr>
          <w:t>приказом</w:t>
        </w:r>
      </w:hyperlink>
      <w:r w:rsidRPr="00E57F0F">
        <w:rPr>
          <w:rFonts w:ascii="Times New Roman" w:hAnsi="Times New Roman" w:cs="Times New Roman"/>
          <w:sz w:val="24"/>
          <w:szCs w:val="24"/>
        </w:rPr>
        <w:t xml:space="preserve"> Министерства транспорта Российской Федерации от 29.01.2010 № 22 «О Порядке ведения Реестра категорированных объектов транспортной инфраструктуры и транспортных средств». </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2.8.2. Основания для отказа в выдаче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1) маршрут, часть маршрута транспортного средства, осуществляющего перевозки тяжеловесных и (или) крупногабаритных грузов, не проходят по автомобильным дорогам местного значения </w:t>
      </w:r>
      <w:r w:rsidR="004E1210" w:rsidRPr="00E57F0F">
        <w:rPr>
          <w:rFonts w:ascii="Times New Roman" w:hAnsi="Times New Roman" w:cs="Times New Roman"/>
          <w:sz w:val="24"/>
          <w:szCs w:val="24"/>
        </w:rPr>
        <w:t>Сергеевского</w:t>
      </w:r>
      <w:r w:rsidRPr="00E57F0F">
        <w:rPr>
          <w:rFonts w:ascii="Times New Roman" w:hAnsi="Times New Roman" w:cs="Times New Roman"/>
          <w:sz w:val="24"/>
          <w:szCs w:val="24"/>
        </w:rPr>
        <w:t xml:space="preserve"> сельского поселения или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2)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 тяжеловесных и (или) крупногабаритных грузов;</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3) установленные требования о перевозке делимого груза не соблюдены;</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4) при согласовании маршрута установлена невозможность осуществления перевозки по заявленному маршруту транспортным средством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lastRenderedPageBreak/>
        <w:t>5) отсутствует согласие заявителя на:</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проведение оценки технического состояния автомобильной дороги;</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6) заявитель не произвел оплату оценки технического состояния автомобильных дорог, их укрепления в случае, если такие работы были проведены по согласованию с заявителем;</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7)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8) заявитель не внес плату в счет возмещения вреда, причиняемого автомобильным дорогам транспортным средством, осуществляющим перевозку тяжеловесных грузов;</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9) заявитель не произвел оплату государственной пошлины за выдачу специального разрешения;</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10) отсутствие оригинала заявления и схемы автопоезда на момент выдачи специального разрешения, заверенных регистрационных документов транспортного средства, если заявление и документы направлялись в уполномоченный орган с использованием факсимильной связи.</w:t>
      </w:r>
    </w:p>
    <w:p w:rsidR="0087571C" w:rsidRPr="00E57F0F" w:rsidRDefault="0087571C" w:rsidP="0087571C">
      <w:pPr>
        <w:numPr>
          <w:ilvl w:val="1"/>
          <w:numId w:val="10"/>
        </w:numPr>
        <w:tabs>
          <w:tab w:val="num" w:pos="1155"/>
          <w:tab w:val="left" w:pos="1440"/>
          <w:tab w:val="left" w:pos="1560"/>
        </w:tabs>
        <w:spacing w:after="0" w:line="240" w:lineRule="auto"/>
        <w:ind w:left="0" w:firstLine="709"/>
        <w:jc w:val="both"/>
        <w:rPr>
          <w:rFonts w:ascii="Times New Roman" w:hAnsi="Times New Roman" w:cs="Times New Roman"/>
          <w:sz w:val="24"/>
          <w:szCs w:val="24"/>
        </w:rPr>
      </w:pPr>
      <w:r w:rsidRPr="00E57F0F">
        <w:rPr>
          <w:rFonts w:ascii="Times New Roman" w:hAnsi="Times New Roman" w:cs="Times New Roman"/>
          <w:sz w:val="24"/>
          <w:szCs w:val="24"/>
        </w:rPr>
        <w:t>Размер платы, взимаемой с заявителя при предоставлении муниципальной услуги.</w:t>
      </w:r>
    </w:p>
    <w:p w:rsidR="0087571C" w:rsidRPr="00E57F0F" w:rsidRDefault="0087571C" w:rsidP="0087571C">
      <w:pPr>
        <w:tabs>
          <w:tab w:val="left" w:pos="1440"/>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2.9.1. За выдачу специального разрешения на движение по автомобильным дорогам транспортного средства, осуществляющего перевозку тяжеловесных и (или) крупногабаритных грузов:</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уплачивается государственная пошлина в размере, установленном  Налоговым кодексом Российской Федерации;</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 вносится плата в счет возмещения вреда, причиняемого транспортными средствами, осуществляющими перевозки тяжеловесных грузов по автомобильным дорогам местного значения </w:t>
      </w:r>
      <w:r w:rsidR="004E1210" w:rsidRPr="00E57F0F">
        <w:rPr>
          <w:rFonts w:ascii="Times New Roman" w:hAnsi="Times New Roman" w:cs="Times New Roman"/>
          <w:sz w:val="24"/>
          <w:szCs w:val="24"/>
        </w:rPr>
        <w:t>Сергеевского</w:t>
      </w:r>
      <w:r w:rsidRPr="00E57F0F">
        <w:rPr>
          <w:rFonts w:ascii="Times New Roman" w:hAnsi="Times New Roman" w:cs="Times New Roman"/>
          <w:sz w:val="24"/>
          <w:szCs w:val="24"/>
        </w:rPr>
        <w:t xml:space="preserve"> сельского поселения, размер которой определяется в соответствии постановлением администрации </w:t>
      </w:r>
      <w:r w:rsidR="004E1210" w:rsidRPr="00E57F0F">
        <w:rPr>
          <w:rFonts w:ascii="Times New Roman" w:hAnsi="Times New Roman" w:cs="Times New Roman"/>
          <w:sz w:val="24"/>
          <w:szCs w:val="24"/>
        </w:rPr>
        <w:t>Сергеевского</w:t>
      </w:r>
      <w:r w:rsidRPr="00E57F0F">
        <w:rPr>
          <w:rFonts w:ascii="Times New Roman" w:hAnsi="Times New Roman" w:cs="Times New Roman"/>
          <w:sz w:val="24"/>
          <w:szCs w:val="24"/>
        </w:rPr>
        <w:t xml:space="preserve"> сельского поселения.</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lastRenderedPageBreak/>
        <w:t xml:space="preserve">2.9.2. За выдачу специального разрешения на движение по автомобильным дорогам транспортного средства, осуществляющего перевозку опасных грузов, уплачивается государственная пошлина в размере, установленном Налоговым кодексом Российской Федерации. </w:t>
      </w:r>
    </w:p>
    <w:p w:rsidR="0087571C" w:rsidRPr="00E57F0F" w:rsidRDefault="0087571C" w:rsidP="0087571C">
      <w:pPr>
        <w:numPr>
          <w:ilvl w:val="1"/>
          <w:numId w:val="10"/>
        </w:numPr>
        <w:tabs>
          <w:tab w:val="num" w:pos="1155"/>
          <w:tab w:val="left" w:pos="1440"/>
          <w:tab w:val="left" w:pos="1560"/>
        </w:tabs>
        <w:spacing w:after="0" w:line="240" w:lineRule="auto"/>
        <w:ind w:left="0" w:firstLine="709"/>
        <w:jc w:val="both"/>
        <w:rPr>
          <w:rFonts w:ascii="Times New Roman" w:hAnsi="Times New Roman" w:cs="Times New Roman"/>
          <w:sz w:val="24"/>
          <w:szCs w:val="24"/>
        </w:rPr>
      </w:pPr>
      <w:r w:rsidRPr="00E57F0F">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не должен превышать 15 минут.</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Максимальный срок ожидания в очереди при получении результата предоставления муниципальной услуги не должен превышать 15 минут.</w:t>
      </w:r>
    </w:p>
    <w:p w:rsidR="0087571C" w:rsidRPr="00E57F0F" w:rsidRDefault="0087571C" w:rsidP="0087571C">
      <w:pPr>
        <w:numPr>
          <w:ilvl w:val="1"/>
          <w:numId w:val="10"/>
        </w:numPr>
        <w:tabs>
          <w:tab w:val="num" w:pos="1155"/>
          <w:tab w:val="left" w:pos="1560"/>
        </w:tabs>
        <w:spacing w:after="0" w:line="240" w:lineRule="auto"/>
        <w:ind w:left="0" w:firstLine="709"/>
        <w:jc w:val="both"/>
        <w:rPr>
          <w:rFonts w:ascii="Times New Roman" w:hAnsi="Times New Roman" w:cs="Times New Roman"/>
          <w:sz w:val="24"/>
          <w:szCs w:val="24"/>
        </w:rPr>
      </w:pPr>
      <w:r w:rsidRPr="00E57F0F">
        <w:rPr>
          <w:rFonts w:ascii="Times New Roman" w:hAnsi="Times New Roman" w:cs="Times New Roman"/>
          <w:sz w:val="24"/>
          <w:szCs w:val="24"/>
        </w:rPr>
        <w:t>Срок регистрации запроса заявителя о предоставлении муниципальной услуги.</w:t>
      </w:r>
    </w:p>
    <w:p w:rsidR="0087571C" w:rsidRPr="00E57F0F" w:rsidRDefault="0087571C" w:rsidP="0087571C">
      <w:pPr>
        <w:numPr>
          <w:ilvl w:val="2"/>
          <w:numId w:val="37"/>
        </w:numPr>
        <w:tabs>
          <w:tab w:val="left" w:pos="-142"/>
        </w:tabs>
        <w:spacing w:after="0" w:line="240" w:lineRule="auto"/>
        <w:ind w:left="0" w:firstLine="709"/>
        <w:jc w:val="both"/>
        <w:rPr>
          <w:rFonts w:ascii="Times New Roman" w:hAnsi="Times New Roman" w:cs="Times New Roman"/>
          <w:sz w:val="24"/>
          <w:szCs w:val="24"/>
        </w:rPr>
      </w:pPr>
      <w:r w:rsidRPr="00E57F0F">
        <w:rPr>
          <w:rFonts w:ascii="Times New Roman" w:hAnsi="Times New Roman" w:cs="Times New Roman"/>
          <w:sz w:val="24"/>
          <w:szCs w:val="24"/>
        </w:rPr>
        <w:t>Заявление на получение специального разрешения на движение по автомобильным дорогам транспортного средства, осуществляющего перевозку опасных грузов, регистрируется в день получения заявления.</w:t>
      </w:r>
    </w:p>
    <w:p w:rsidR="0087571C" w:rsidRPr="00E57F0F" w:rsidRDefault="0087571C" w:rsidP="0087571C">
      <w:pPr>
        <w:numPr>
          <w:ilvl w:val="2"/>
          <w:numId w:val="37"/>
        </w:numPr>
        <w:tabs>
          <w:tab w:val="left" w:pos="-142"/>
        </w:tabs>
        <w:spacing w:after="0" w:line="240" w:lineRule="auto"/>
        <w:ind w:left="0" w:firstLine="709"/>
        <w:jc w:val="both"/>
        <w:rPr>
          <w:rFonts w:ascii="Times New Roman" w:hAnsi="Times New Roman" w:cs="Times New Roman"/>
          <w:sz w:val="24"/>
          <w:szCs w:val="24"/>
        </w:rPr>
      </w:pPr>
      <w:r w:rsidRPr="00E57F0F">
        <w:rPr>
          <w:rFonts w:ascii="Times New Roman" w:hAnsi="Times New Roman" w:cs="Times New Roman"/>
          <w:sz w:val="24"/>
          <w:szCs w:val="24"/>
        </w:rPr>
        <w:t>Заявление на получение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регистрируется в течение одного рабочего дня с даты его поступления.</w:t>
      </w:r>
    </w:p>
    <w:p w:rsidR="0087571C" w:rsidRPr="00E57F0F" w:rsidRDefault="0087571C" w:rsidP="0087571C">
      <w:pPr>
        <w:numPr>
          <w:ilvl w:val="1"/>
          <w:numId w:val="37"/>
        </w:numPr>
        <w:tabs>
          <w:tab w:val="num" w:pos="1155"/>
          <w:tab w:val="left" w:pos="1560"/>
        </w:tabs>
        <w:spacing w:after="0" w:line="240" w:lineRule="auto"/>
        <w:ind w:left="0" w:firstLine="709"/>
        <w:jc w:val="both"/>
        <w:rPr>
          <w:rFonts w:ascii="Times New Roman" w:hAnsi="Times New Roman" w:cs="Times New Roman"/>
          <w:sz w:val="24"/>
          <w:szCs w:val="24"/>
        </w:rPr>
      </w:pPr>
      <w:r w:rsidRPr="00E57F0F">
        <w:rPr>
          <w:rFonts w:ascii="Times New Roman" w:hAnsi="Times New Roman" w:cs="Times New Roman"/>
          <w:sz w:val="24"/>
          <w:szCs w:val="24"/>
        </w:rPr>
        <w:t>Требования к помещениям, в которых предоставляется муниципальная услуга.</w:t>
      </w:r>
    </w:p>
    <w:p w:rsidR="0087571C" w:rsidRPr="00E57F0F" w:rsidRDefault="0087571C" w:rsidP="0087571C">
      <w:pPr>
        <w:numPr>
          <w:ilvl w:val="2"/>
          <w:numId w:val="37"/>
        </w:numPr>
        <w:autoSpaceDE w:val="0"/>
        <w:autoSpaceDN w:val="0"/>
        <w:adjustRightInd w:val="0"/>
        <w:spacing w:after="0" w:line="240" w:lineRule="auto"/>
        <w:ind w:left="0" w:firstLine="709"/>
        <w:jc w:val="both"/>
        <w:rPr>
          <w:rFonts w:ascii="Times New Roman" w:hAnsi="Times New Roman" w:cs="Times New Roman"/>
          <w:sz w:val="24"/>
          <w:szCs w:val="24"/>
        </w:rPr>
      </w:pPr>
      <w:r w:rsidRPr="00E57F0F">
        <w:rPr>
          <w:rFonts w:ascii="Times New Roman" w:hAnsi="Times New Roman" w:cs="Times New Roman"/>
          <w:sz w:val="24"/>
          <w:szCs w:val="24"/>
        </w:rPr>
        <w:t>Прием граждан осуществляется в специально выделенных для предоставления муниципальных услуг помещениях.</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У входа в каждое помещение размещается табличка с наименованием помещения (зал ожидания, приема/выдачи документов и т.д.).</w:t>
      </w:r>
    </w:p>
    <w:p w:rsidR="0087571C" w:rsidRPr="00E57F0F" w:rsidRDefault="0087571C" w:rsidP="0087571C">
      <w:pPr>
        <w:numPr>
          <w:ilvl w:val="2"/>
          <w:numId w:val="26"/>
        </w:numPr>
        <w:autoSpaceDE w:val="0"/>
        <w:autoSpaceDN w:val="0"/>
        <w:adjustRightInd w:val="0"/>
        <w:spacing w:after="0" w:line="240" w:lineRule="auto"/>
        <w:ind w:left="0" w:firstLine="709"/>
        <w:jc w:val="both"/>
        <w:rPr>
          <w:rFonts w:ascii="Times New Roman" w:hAnsi="Times New Roman" w:cs="Times New Roman"/>
          <w:sz w:val="24"/>
          <w:szCs w:val="24"/>
        </w:rPr>
      </w:pPr>
      <w:r w:rsidRPr="00E57F0F">
        <w:rPr>
          <w:rFonts w:ascii="Times New Roman" w:hAnsi="Times New Roman" w:cs="Times New Roman"/>
          <w:sz w:val="24"/>
          <w:szCs w:val="24"/>
        </w:rPr>
        <w:t>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Доступ заявителей к парковочным местам является бесплатным.</w:t>
      </w:r>
    </w:p>
    <w:p w:rsidR="0087571C" w:rsidRPr="00E57F0F" w:rsidRDefault="0087571C" w:rsidP="0087571C">
      <w:pPr>
        <w:numPr>
          <w:ilvl w:val="2"/>
          <w:numId w:val="26"/>
        </w:numPr>
        <w:autoSpaceDE w:val="0"/>
        <w:autoSpaceDN w:val="0"/>
        <w:adjustRightInd w:val="0"/>
        <w:spacing w:after="0" w:line="240" w:lineRule="auto"/>
        <w:ind w:left="0" w:firstLine="709"/>
        <w:jc w:val="both"/>
        <w:rPr>
          <w:rFonts w:ascii="Times New Roman" w:hAnsi="Times New Roman" w:cs="Times New Roman"/>
          <w:sz w:val="24"/>
          <w:szCs w:val="24"/>
        </w:rPr>
      </w:pPr>
      <w:r w:rsidRPr="00E57F0F">
        <w:rPr>
          <w:rFonts w:ascii="Times New Roman" w:hAnsi="Times New Roman" w:cs="Times New Roman"/>
          <w:sz w:val="24"/>
          <w:szCs w:val="24"/>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87571C" w:rsidRPr="00E57F0F" w:rsidRDefault="0087571C" w:rsidP="0087571C">
      <w:pPr>
        <w:numPr>
          <w:ilvl w:val="2"/>
          <w:numId w:val="26"/>
        </w:numPr>
        <w:autoSpaceDE w:val="0"/>
        <w:autoSpaceDN w:val="0"/>
        <w:adjustRightInd w:val="0"/>
        <w:spacing w:after="0" w:line="240" w:lineRule="auto"/>
        <w:ind w:left="0" w:firstLine="709"/>
        <w:jc w:val="both"/>
        <w:rPr>
          <w:rFonts w:ascii="Times New Roman" w:hAnsi="Times New Roman" w:cs="Times New Roman"/>
          <w:sz w:val="24"/>
          <w:szCs w:val="24"/>
        </w:rPr>
      </w:pPr>
      <w:r w:rsidRPr="00E57F0F">
        <w:rPr>
          <w:rFonts w:ascii="Times New Roman" w:hAnsi="Times New Roman" w:cs="Times New Roman"/>
          <w:sz w:val="24"/>
          <w:szCs w:val="24"/>
        </w:rPr>
        <w:t>Места информирования, предназначенные для ознакомления заявителей с информационными материалами, оборудуются:</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информационными стендами, на которых размещается визуальная и текстовая информация;</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стульями и столами для оформления документов.</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К информационным стендам должна быть обеспечена возможность свободного доступа граждан.</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lastRenderedPageBreak/>
        <w:t>На информационных стендах, а также на официальных сайтах в сети Интернет размещается следующая обязательная информация:</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номера телефонов, факсов, адреса официальных сайтов, электронной почты органов, предоставляющих муниципальную услугу;</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режим работы органов, предоставляющих муниципальную услугу;</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графики личного приема граждан уполномоченными должностными лицами;</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текст настоящего административного регламента (полная версия - на официальном сайте администрации в сети Интернет);</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тексты, выдержки из нормативных правовых актов, регулирующих предоставление муниципальной услуги;</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образцы оформления документов.</w:t>
      </w:r>
    </w:p>
    <w:p w:rsidR="0087571C" w:rsidRPr="00E57F0F" w:rsidRDefault="0087571C" w:rsidP="0087571C">
      <w:pPr>
        <w:numPr>
          <w:ilvl w:val="2"/>
          <w:numId w:val="26"/>
        </w:numPr>
        <w:autoSpaceDE w:val="0"/>
        <w:autoSpaceDN w:val="0"/>
        <w:adjustRightInd w:val="0"/>
        <w:spacing w:after="0" w:line="240" w:lineRule="auto"/>
        <w:ind w:left="0" w:firstLine="709"/>
        <w:jc w:val="both"/>
        <w:rPr>
          <w:rFonts w:ascii="Times New Roman" w:hAnsi="Times New Roman" w:cs="Times New Roman"/>
          <w:sz w:val="24"/>
          <w:szCs w:val="24"/>
        </w:rPr>
      </w:pPr>
      <w:r w:rsidRPr="00E57F0F">
        <w:rPr>
          <w:rFonts w:ascii="Times New Roman" w:hAnsi="Times New Roman" w:cs="Times New Roman"/>
          <w:sz w:val="24"/>
          <w:szCs w:val="24"/>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2.12.6.</w:t>
      </w:r>
      <w:r w:rsidRPr="00E57F0F">
        <w:rPr>
          <w:rFonts w:ascii="Times New Roman" w:hAnsi="Times New Roman" w:cs="Times New Roman"/>
          <w:sz w:val="24"/>
          <w:szCs w:val="24"/>
        </w:rPr>
        <w:tab/>
        <w:t>Требования к обеспечению условий доступности муниципальных услуг для инвалидов.</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Орган предоставляющий муниципальную услугу обеспечивает условия доступности для беспрепятственного доступа инвалидов в здание и помещения, в котором предоставляется муниципальная услуга, и получения муниципальной услуги в соответствии с требованиями, установленными Федеральным законом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Если здание и помещения, в котором предоставляется услуга не приспособлены или не полностью приспособлены для потребностей инвалидов, орган предоставляющий муниципальную услугу обеспечивает предоставление муниципальной услуги по месту жительства инвалида.</w:t>
      </w:r>
    </w:p>
    <w:p w:rsidR="0087571C" w:rsidRPr="00E57F0F" w:rsidRDefault="0087571C" w:rsidP="0087571C">
      <w:pPr>
        <w:numPr>
          <w:ilvl w:val="1"/>
          <w:numId w:val="37"/>
        </w:numPr>
        <w:tabs>
          <w:tab w:val="num" w:pos="1155"/>
          <w:tab w:val="left" w:pos="1560"/>
        </w:tabs>
        <w:spacing w:after="0" w:line="240" w:lineRule="auto"/>
        <w:ind w:left="0" w:firstLine="709"/>
        <w:jc w:val="both"/>
        <w:rPr>
          <w:rFonts w:ascii="Times New Roman" w:hAnsi="Times New Roman" w:cs="Times New Roman"/>
          <w:sz w:val="24"/>
          <w:szCs w:val="24"/>
        </w:rPr>
      </w:pPr>
      <w:r w:rsidRPr="00E57F0F">
        <w:rPr>
          <w:rFonts w:ascii="Times New Roman" w:hAnsi="Times New Roman" w:cs="Times New Roman"/>
          <w:sz w:val="24"/>
          <w:szCs w:val="24"/>
        </w:rPr>
        <w:lastRenderedPageBreak/>
        <w:t>Показатели доступности и качества муниципальной услуги.</w:t>
      </w:r>
    </w:p>
    <w:p w:rsidR="0087571C" w:rsidRPr="00E57F0F" w:rsidRDefault="0087571C" w:rsidP="0087571C">
      <w:pPr>
        <w:pStyle w:val="ConsPlusNormal"/>
        <w:numPr>
          <w:ilvl w:val="2"/>
          <w:numId w:val="37"/>
        </w:numPr>
        <w:suppressAutoHyphens/>
        <w:autoSpaceDN/>
        <w:ind w:left="0" w:firstLine="709"/>
        <w:jc w:val="both"/>
        <w:rPr>
          <w:rFonts w:ascii="Times New Roman" w:hAnsi="Times New Roman" w:cs="Times New Roman"/>
          <w:sz w:val="24"/>
          <w:szCs w:val="24"/>
        </w:rPr>
      </w:pPr>
      <w:r w:rsidRPr="00E57F0F">
        <w:rPr>
          <w:rFonts w:ascii="Times New Roman" w:hAnsi="Times New Roman" w:cs="Times New Roman"/>
          <w:sz w:val="24"/>
          <w:szCs w:val="24"/>
        </w:rPr>
        <w:t>Показателями доступности муниципальной услуги являются:</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 оборудование территорий, прилегающих к месторасположению администрации, местами для парковки автотранспортных средств, в том числе для лиц с ограниченными возможностями здоровья (инвалидов);</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 оборудование мест ожидания в администрации доступными местами общего пользования;</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 оборудование мест ожидания и мест приема заявителей в администрации стульями, столами (стойками) для возможности оформления документов;</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 соблюдение графика работы администрации;</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 возможность получения муниципальной услуги в МФЦ</w:t>
      </w:r>
      <w:r w:rsidRPr="00E57F0F">
        <w:rPr>
          <w:rFonts w:ascii="Times New Roman" w:hAnsi="Times New Roman" w:cs="Times New Roman"/>
          <w:sz w:val="24"/>
          <w:szCs w:val="24"/>
          <w:vertAlign w:val="superscript"/>
        </w:rPr>
        <w:t>1</w:t>
      </w:r>
      <w:r w:rsidRPr="00E57F0F">
        <w:rPr>
          <w:rFonts w:ascii="Times New Roman" w:hAnsi="Times New Roman" w:cs="Times New Roman"/>
          <w:sz w:val="24"/>
          <w:szCs w:val="24"/>
        </w:rPr>
        <w:t>;</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7571C" w:rsidRPr="00E57F0F" w:rsidRDefault="0087571C" w:rsidP="0087571C">
      <w:pPr>
        <w:pStyle w:val="ConsPlusNormal"/>
        <w:numPr>
          <w:ilvl w:val="2"/>
          <w:numId w:val="30"/>
        </w:numPr>
        <w:suppressAutoHyphens/>
        <w:autoSpaceDN/>
        <w:ind w:left="0" w:firstLine="709"/>
        <w:jc w:val="both"/>
        <w:rPr>
          <w:rFonts w:ascii="Times New Roman" w:hAnsi="Times New Roman" w:cs="Times New Roman"/>
          <w:sz w:val="24"/>
          <w:szCs w:val="24"/>
        </w:rPr>
      </w:pPr>
      <w:r w:rsidRPr="00E57F0F">
        <w:rPr>
          <w:rFonts w:ascii="Times New Roman" w:hAnsi="Times New Roman" w:cs="Times New Roman"/>
          <w:sz w:val="24"/>
          <w:szCs w:val="24"/>
        </w:rPr>
        <w:t>Показателями качества муниципальной услуги являются:</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 полнота предоставления муниципальной услуги в соответствии с требованиями настоящего Административного регламента;</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 соблюдение сроков предоставления муниципальной услуги;</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87571C" w:rsidRPr="00E57F0F" w:rsidRDefault="0087571C" w:rsidP="0087571C">
      <w:pPr>
        <w:numPr>
          <w:ilvl w:val="1"/>
          <w:numId w:val="30"/>
        </w:numPr>
        <w:tabs>
          <w:tab w:val="num" w:pos="1155"/>
          <w:tab w:val="left" w:pos="1560"/>
        </w:tabs>
        <w:spacing w:after="0" w:line="240" w:lineRule="auto"/>
        <w:ind w:left="0" w:firstLine="709"/>
        <w:jc w:val="both"/>
        <w:rPr>
          <w:rFonts w:ascii="Times New Roman" w:hAnsi="Times New Roman" w:cs="Times New Roman"/>
          <w:sz w:val="24"/>
          <w:szCs w:val="24"/>
        </w:rPr>
      </w:pPr>
      <w:r w:rsidRPr="00E57F0F">
        <w:rPr>
          <w:rFonts w:ascii="Times New Roman" w:hAnsi="Times New Roman" w:cs="Times New Roman"/>
          <w:sz w:val="24"/>
          <w:szCs w:val="24"/>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87571C" w:rsidRPr="00E57F0F" w:rsidRDefault="0087571C" w:rsidP="0087571C">
      <w:pPr>
        <w:numPr>
          <w:ilvl w:val="2"/>
          <w:numId w:val="31"/>
        </w:numPr>
        <w:tabs>
          <w:tab w:val="left" w:pos="1560"/>
          <w:tab w:val="num" w:pos="1590"/>
        </w:tabs>
        <w:spacing w:after="0" w:line="240" w:lineRule="auto"/>
        <w:ind w:left="0" w:firstLine="709"/>
        <w:jc w:val="both"/>
        <w:rPr>
          <w:rFonts w:ascii="Times New Roman" w:hAnsi="Times New Roman" w:cs="Times New Roman"/>
          <w:sz w:val="24"/>
          <w:szCs w:val="24"/>
        </w:rPr>
      </w:pPr>
      <w:r w:rsidRPr="00E57F0F">
        <w:rPr>
          <w:rFonts w:ascii="Times New Roman" w:hAnsi="Times New Roman" w:cs="Times New Roman"/>
          <w:sz w:val="24"/>
          <w:szCs w:val="24"/>
        </w:rPr>
        <w:t>Прием заявителей (прием и выдача документов) осуществляется уполномоченными должностными лицами МФЦ</w:t>
      </w:r>
      <w:r w:rsidRPr="00E57F0F">
        <w:rPr>
          <w:rFonts w:ascii="Times New Roman" w:hAnsi="Times New Roman" w:cs="Times New Roman"/>
          <w:sz w:val="24"/>
          <w:szCs w:val="24"/>
          <w:vertAlign w:val="superscript"/>
        </w:rPr>
        <w:t>1</w:t>
      </w:r>
      <w:r w:rsidRPr="00E57F0F">
        <w:rPr>
          <w:rFonts w:ascii="Times New Roman" w:hAnsi="Times New Roman" w:cs="Times New Roman"/>
          <w:sz w:val="24"/>
          <w:szCs w:val="24"/>
        </w:rPr>
        <w:t>.</w:t>
      </w:r>
    </w:p>
    <w:p w:rsidR="0087571C" w:rsidRPr="00E57F0F" w:rsidRDefault="0087571C" w:rsidP="0087571C">
      <w:pPr>
        <w:numPr>
          <w:ilvl w:val="2"/>
          <w:numId w:val="31"/>
        </w:numPr>
        <w:autoSpaceDE w:val="0"/>
        <w:autoSpaceDN w:val="0"/>
        <w:adjustRightInd w:val="0"/>
        <w:spacing w:after="0" w:line="240" w:lineRule="auto"/>
        <w:ind w:left="0" w:firstLine="709"/>
        <w:jc w:val="both"/>
        <w:rPr>
          <w:rFonts w:ascii="Times New Roman" w:hAnsi="Times New Roman" w:cs="Times New Roman"/>
          <w:sz w:val="24"/>
          <w:szCs w:val="24"/>
        </w:rPr>
      </w:pPr>
      <w:r w:rsidRPr="00E57F0F">
        <w:rPr>
          <w:rFonts w:ascii="Times New Roman" w:hAnsi="Times New Roman" w:cs="Times New Roman"/>
          <w:sz w:val="24"/>
          <w:szCs w:val="24"/>
        </w:rPr>
        <w:t>Прием заявителей уполномоченными лицами осуществляется в соответствии с графиком (режимом) работы МФЦ</w:t>
      </w:r>
      <w:r w:rsidRPr="00E57F0F">
        <w:rPr>
          <w:rFonts w:ascii="Times New Roman" w:hAnsi="Times New Roman" w:cs="Times New Roman"/>
          <w:sz w:val="24"/>
          <w:szCs w:val="24"/>
          <w:vertAlign w:val="superscript"/>
        </w:rPr>
        <w:t>1</w:t>
      </w:r>
      <w:r w:rsidRPr="00E57F0F">
        <w:rPr>
          <w:rFonts w:ascii="Times New Roman" w:hAnsi="Times New Roman" w:cs="Times New Roman"/>
          <w:sz w:val="24"/>
          <w:szCs w:val="24"/>
        </w:rPr>
        <w:t>.</w:t>
      </w:r>
    </w:p>
    <w:p w:rsidR="0087571C" w:rsidRPr="00E57F0F" w:rsidRDefault="0087571C" w:rsidP="0087571C">
      <w:pPr>
        <w:numPr>
          <w:ilvl w:val="2"/>
          <w:numId w:val="31"/>
        </w:numPr>
        <w:autoSpaceDE w:val="0"/>
        <w:autoSpaceDN w:val="0"/>
        <w:adjustRightInd w:val="0"/>
        <w:spacing w:after="0" w:line="240" w:lineRule="auto"/>
        <w:ind w:left="0"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w:t>
      </w:r>
      <w:r w:rsidR="004E1210" w:rsidRPr="00E57F0F">
        <w:rPr>
          <w:rFonts w:ascii="Times New Roman" w:hAnsi="Times New Roman" w:cs="Times New Roman"/>
          <w:color w:val="000000" w:themeColor="text1"/>
          <w:sz w:val="24"/>
          <w:szCs w:val="24"/>
        </w:rPr>
        <w:t>(</w:t>
      </w:r>
      <w:r w:rsidR="004E1210" w:rsidRPr="00E57F0F">
        <w:rPr>
          <w:rFonts w:ascii="Times New Roman" w:hAnsi="Times New Roman" w:cs="Times New Roman"/>
          <w:sz w:val="24"/>
          <w:szCs w:val="24"/>
          <w:lang w:val="en-US"/>
        </w:rPr>
        <w:t>adminpodgorensky</w:t>
      </w:r>
      <w:r w:rsidR="004E1210" w:rsidRPr="00E57F0F">
        <w:rPr>
          <w:rFonts w:ascii="Times New Roman" w:hAnsi="Times New Roman" w:cs="Times New Roman"/>
          <w:sz w:val="24"/>
          <w:szCs w:val="24"/>
        </w:rPr>
        <w:t>.</w:t>
      </w:r>
      <w:r w:rsidR="004E1210" w:rsidRPr="00E57F0F">
        <w:rPr>
          <w:rFonts w:ascii="Times New Roman" w:hAnsi="Times New Roman" w:cs="Times New Roman"/>
          <w:sz w:val="24"/>
          <w:szCs w:val="24"/>
          <w:lang w:val="en-US"/>
        </w:rPr>
        <w:t>e</w:t>
      </w:r>
      <w:r w:rsidR="004E1210" w:rsidRPr="00E57F0F">
        <w:rPr>
          <w:rFonts w:ascii="Times New Roman" w:hAnsi="Times New Roman" w:cs="Times New Roman"/>
          <w:sz w:val="24"/>
          <w:szCs w:val="24"/>
        </w:rPr>
        <w:t>-</w:t>
      </w:r>
      <w:r w:rsidR="004E1210" w:rsidRPr="00E57F0F">
        <w:rPr>
          <w:rFonts w:ascii="Times New Roman" w:hAnsi="Times New Roman" w:cs="Times New Roman"/>
          <w:sz w:val="24"/>
          <w:szCs w:val="24"/>
          <w:lang w:val="en-US"/>
        </w:rPr>
        <w:t>gov</w:t>
      </w:r>
      <w:r w:rsidR="004E1210" w:rsidRPr="00E57F0F">
        <w:rPr>
          <w:rFonts w:ascii="Times New Roman" w:hAnsi="Times New Roman" w:cs="Times New Roman"/>
          <w:sz w:val="24"/>
          <w:szCs w:val="24"/>
        </w:rPr>
        <w:t>36.</w:t>
      </w:r>
      <w:r w:rsidR="004E1210" w:rsidRPr="00E57F0F">
        <w:rPr>
          <w:rFonts w:ascii="Times New Roman" w:hAnsi="Times New Roman" w:cs="Times New Roman"/>
          <w:sz w:val="24"/>
          <w:szCs w:val="24"/>
          <w:lang w:val="en-US"/>
        </w:rPr>
        <w:t>ru</w:t>
      </w:r>
      <w:r w:rsidR="004E1210" w:rsidRPr="00E57F0F">
        <w:rPr>
          <w:rFonts w:ascii="Times New Roman" w:hAnsi="Times New Roman" w:cs="Times New Roman"/>
          <w:sz w:val="24"/>
          <w:szCs w:val="24"/>
        </w:rPr>
        <w:t xml:space="preserve">); </w:t>
      </w:r>
      <w:r w:rsidRPr="00E57F0F">
        <w:rPr>
          <w:rFonts w:ascii="Times New Roman" w:hAnsi="Times New Roman" w:cs="Times New Roman"/>
          <w:sz w:val="24"/>
          <w:szCs w:val="24"/>
        </w:rPr>
        <w:t>на Едином портале государственных и муниципальных услуг (функций) (www.gosuslugi.ru) и Портале государственных и муниципальных услуг Воронежской области (</w:t>
      </w:r>
      <w:r w:rsidRPr="00E57F0F">
        <w:rPr>
          <w:rFonts w:ascii="Times New Roman" w:hAnsi="Times New Roman" w:cs="Times New Roman"/>
          <w:sz w:val="24"/>
          <w:szCs w:val="24"/>
          <w:lang w:val="en-US"/>
        </w:rPr>
        <w:t>www</w:t>
      </w:r>
      <w:r w:rsidRPr="00E57F0F">
        <w:rPr>
          <w:rFonts w:ascii="Times New Roman" w:hAnsi="Times New Roman" w:cs="Times New Roman"/>
          <w:sz w:val="24"/>
          <w:szCs w:val="24"/>
        </w:rPr>
        <w:t>.pgu.govvrn.ru).</w:t>
      </w:r>
    </w:p>
    <w:p w:rsidR="0087571C" w:rsidRPr="00E57F0F" w:rsidRDefault="0087571C" w:rsidP="0087571C">
      <w:pPr>
        <w:numPr>
          <w:ilvl w:val="2"/>
          <w:numId w:val="31"/>
        </w:numPr>
        <w:autoSpaceDE w:val="0"/>
        <w:autoSpaceDN w:val="0"/>
        <w:adjustRightInd w:val="0"/>
        <w:spacing w:after="0" w:line="240" w:lineRule="auto"/>
        <w:ind w:left="0" w:firstLine="709"/>
        <w:jc w:val="both"/>
        <w:rPr>
          <w:rFonts w:ascii="Times New Roman" w:hAnsi="Times New Roman" w:cs="Times New Roman"/>
          <w:sz w:val="24"/>
          <w:szCs w:val="24"/>
        </w:rPr>
      </w:pPr>
      <w:r w:rsidRPr="00E57F0F">
        <w:rPr>
          <w:rFonts w:ascii="Times New Roman" w:hAnsi="Times New Roman" w:cs="Times New Roman"/>
          <w:sz w:val="24"/>
          <w:szCs w:val="24"/>
        </w:rPr>
        <w:t>Заявитель в целях получения муниципальной услуги может подать заявление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87571C" w:rsidRPr="00961B4E" w:rsidRDefault="0087571C" w:rsidP="0087571C">
      <w:pPr>
        <w:tabs>
          <w:tab w:val="left" w:pos="1560"/>
        </w:tabs>
        <w:autoSpaceDE w:val="0"/>
        <w:autoSpaceDN w:val="0"/>
        <w:adjustRightInd w:val="0"/>
        <w:ind w:firstLine="709"/>
        <w:jc w:val="both"/>
        <w:rPr>
          <w:sz w:val="28"/>
          <w:szCs w:val="28"/>
        </w:rPr>
      </w:pPr>
    </w:p>
    <w:p w:rsidR="0087571C" w:rsidRPr="004E1210" w:rsidRDefault="0087571C" w:rsidP="0087571C">
      <w:pPr>
        <w:numPr>
          <w:ilvl w:val="0"/>
          <w:numId w:val="5"/>
        </w:numPr>
        <w:tabs>
          <w:tab w:val="left" w:pos="1560"/>
        </w:tabs>
        <w:spacing w:after="0" w:line="240" w:lineRule="auto"/>
        <w:ind w:left="0" w:firstLine="709"/>
        <w:jc w:val="center"/>
        <w:rPr>
          <w:rFonts w:ascii="Times New Roman" w:hAnsi="Times New Roman" w:cs="Times New Roman"/>
          <w:b/>
          <w:sz w:val="28"/>
          <w:szCs w:val="28"/>
        </w:rPr>
      </w:pPr>
      <w:r w:rsidRPr="004E1210">
        <w:rPr>
          <w:rFonts w:ascii="Times New Roman" w:hAnsi="Times New Roman" w:cs="Times New Roman"/>
          <w:b/>
          <w:sz w:val="28"/>
          <w:szCs w:val="28"/>
          <w:lang w:val="en-US"/>
        </w:rPr>
        <w:t>C</w:t>
      </w:r>
      <w:r w:rsidRPr="004E1210">
        <w:rPr>
          <w:rFonts w:ascii="Times New Roman" w:hAnsi="Times New Roman" w:cs="Times New Roman"/>
          <w:b/>
          <w:sz w:val="28"/>
          <w:szCs w:val="28"/>
        </w:rPr>
        <w:t>остав, последовательность и сроки выполнения административных процедур, требования к порядку их выполнения</w:t>
      </w:r>
    </w:p>
    <w:p w:rsidR="0087571C" w:rsidRPr="00E57F0F" w:rsidRDefault="0087571C" w:rsidP="0087571C">
      <w:pPr>
        <w:tabs>
          <w:tab w:val="left" w:pos="1560"/>
        </w:tabs>
        <w:ind w:firstLine="709"/>
        <w:jc w:val="both"/>
        <w:rPr>
          <w:rFonts w:ascii="Times New Roman" w:hAnsi="Times New Roman" w:cs="Times New Roman"/>
          <w:sz w:val="24"/>
          <w:szCs w:val="24"/>
        </w:rPr>
      </w:pPr>
    </w:p>
    <w:p w:rsidR="0087571C" w:rsidRPr="00E57F0F" w:rsidRDefault="0087571C" w:rsidP="0087571C">
      <w:pPr>
        <w:numPr>
          <w:ilvl w:val="1"/>
          <w:numId w:val="5"/>
        </w:numPr>
        <w:tabs>
          <w:tab w:val="left" w:pos="1560"/>
        </w:tabs>
        <w:spacing w:after="0" w:line="240" w:lineRule="auto"/>
        <w:ind w:left="0" w:firstLine="709"/>
        <w:jc w:val="both"/>
        <w:rPr>
          <w:rFonts w:ascii="Times New Roman" w:hAnsi="Times New Roman" w:cs="Times New Roman"/>
          <w:sz w:val="24"/>
          <w:szCs w:val="24"/>
        </w:rPr>
      </w:pPr>
      <w:r w:rsidRPr="00E57F0F">
        <w:rPr>
          <w:rFonts w:ascii="Times New Roman" w:hAnsi="Times New Roman" w:cs="Times New Roman"/>
          <w:sz w:val="24"/>
          <w:szCs w:val="24"/>
        </w:rPr>
        <w:t>Исчерпывающий перечень административных процедур.</w:t>
      </w:r>
    </w:p>
    <w:p w:rsidR="0087571C" w:rsidRPr="00E57F0F" w:rsidRDefault="0087571C" w:rsidP="0087571C">
      <w:pPr>
        <w:numPr>
          <w:ilvl w:val="2"/>
          <w:numId w:val="5"/>
        </w:numPr>
        <w:tabs>
          <w:tab w:val="clear" w:pos="720"/>
          <w:tab w:val="left" w:pos="1560"/>
        </w:tabs>
        <w:spacing w:after="0" w:line="240" w:lineRule="auto"/>
        <w:ind w:left="0"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Предоставление муниципальной услуги включает в себя следующие административные процедуры, необходимые для выдачи специального разрешения на </w:t>
      </w:r>
      <w:r w:rsidRPr="00E57F0F">
        <w:rPr>
          <w:rFonts w:ascii="Times New Roman" w:hAnsi="Times New Roman" w:cs="Times New Roman"/>
          <w:sz w:val="24"/>
          <w:szCs w:val="24"/>
        </w:rPr>
        <w:lastRenderedPageBreak/>
        <w:t xml:space="preserve">движение по автомобильным дорогам транспортного средства, осуществляющего перевозку опасных грузов: </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 прием и регистрация заявления и прилагаемых к нему документов;</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 </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 согласование маршрута транспортного средства, осуществляющего перевозки опасных, тяжеловесных и (или) крупногабаритных грузов с владельцами автомобильных дорог, по которым проходит такой маршрут;</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 принятие решения о выдаче и оформление специального разрешения на движение по автомобильным дорогам транспортного средства, осуществляющего перевозку опасных грузов или об отказе в его выдаче и специального разрешения на движение по автомобильным дорогам транспортного средства, осуществляющего перевозку опасных грузов или информирование заявителя о принятии решения об отказе в выдаче специального разрешения;</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 выдача  заявителю специального разрешения на движение по автомобильным дорогам транспортного средства, осуществляющего перевозку опасных грузов;</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 оформление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и согласование в необходимых случаях маршрута транспортного средства, осуществляющего перевозки тяжеловесных и (или) крупногабаритных грузов с территориальным органом управления Госавтоинспекции МВД России;</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 принятие решения о выдаче заявителю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либо об отказе в выдаче специального разрешения, информирование заявителя о принятом решении;   </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 выдача  заявителю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4 к настоящему административному регламенту.</w:t>
      </w:r>
    </w:p>
    <w:p w:rsidR="0087571C" w:rsidRPr="00E57F0F" w:rsidRDefault="0087571C" w:rsidP="0087571C">
      <w:pPr>
        <w:autoSpaceDE w:val="0"/>
        <w:autoSpaceDN w:val="0"/>
        <w:adjustRightInd w:val="0"/>
        <w:ind w:firstLine="709"/>
        <w:jc w:val="both"/>
        <w:outlineLvl w:val="0"/>
        <w:rPr>
          <w:rFonts w:ascii="Times New Roman" w:hAnsi="Times New Roman" w:cs="Times New Roman"/>
          <w:sz w:val="24"/>
          <w:szCs w:val="24"/>
        </w:rPr>
      </w:pPr>
      <w:r w:rsidRPr="00E57F0F">
        <w:rPr>
          <w:rFonts w:ascii="Times New Roman" w:hAnsi="Times New Roman" w:cs="Times New Roman"/>
          <w:sz w:val="24"/>
          <w:szCs w:val="24"/>
        </w:rPr>
        <w:t>3.2. Прием и регистрация заявления и прилагаемых к нему документов.</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Основанием для начала административной процедуры является личное обращение заявителя или его уполномоченного представителя в администрацию, в МФЦ</w:t>
      </w:r>
      <w:r w:rsidRPr="00E57F0F">
        <w:rPr>
          <w:rFonts w:ascii="Times New Roman" w:hAnsi="Times New Roman" w:cs="Times New Roman"/>
          <w:sz w:val="24"/>
          <w:szCs w:val="24"/>
          <w:vertAlign w:val="superscript"/>
        </w:rPr>
        <w:t>1</w:t>
      </w:r>
      <w:r w:rsidRPr="00E57F0F">
        <w:rPr>
          <w:rFonts w:ascii="Times New Roman" w:hAnsi="Times New Roman" w:cs="Times New Roman"/>
          <w:sz w:val="24"/>
          <w:szCs w:val="24"/>
        </w:rPr>
        <w:t xml:space="preserve"> с заявлением либо поступление заявления в адрес администрации, в МФЦ посредством почтового отправления с описью вложения и уведомлением о вручении,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lastRenderedPageBreak/>
        <w:t>К заявлению должны быть приложены документы, указанные в п. 2.6 настоящего Административного регламента.</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3.2.2. В случае направления заявителем заявления посредством почтового отправления к заявлению о предоставлении муниципальной услуги прилагаются копии документов, удостоверенные в установленном законом порядке, подлинники документов не направляются.</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3.2.3. При личном обращении заявителя или уполномоченного представителя в администрацию или в МФЦ должностное лицо, уполномоченное на прием документов:</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 устанавливает предмет обращения, устанавливает личность заявителя, проверяет документ, удостоверяющий личность заявителя;</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 проверяет полномочия заявителя, полномочия представителя заявителя действовать от его имени;</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 проверяет соответствие заявления установленным требованиям;</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 регистрирует заявление с прилагаемым комплектом документов;</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 выдает расписку в получении документов по установленной форме (приложение № 6 к настоящему Административному регламенту) с указанием перечня документов и даты их получения.</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3.2.4.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администрации в течение одного рабочего дня с момента регистрации.</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3.2.5. При наличии оснований, указанных в п. 2.7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87571C" w:rsidRPr="00E57F0F" w:rsidRDefault="0087571C" w:rsidP="0087571C">
      <w:pPr>
        <w:tabs>
          <w:tab w:val="left" w:pos="1440"/>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Администрация </w:t>
      </w:r>
      <w:r w:rsidR="004E1210" w:rsidRPr="00E57F0F">
        <w:rPr>
          <w:rFonts w:ascii="Times New Roman" w:hAnsi="Times New Roman" w:cs="Times New Roman"/>
          <w:sz w:val="24"/>
          <w:szCs w:val="24"/>
        </w:rPr>
        <w:t>Сергеевского</w:t>
      </w:r>
      <w:r w:rsidRPr="00E57F0F">
        <w:rPr>
          <w:rFonts w:ascii="Times New Roman" w:hAnsi="Times New Roman" w:cs="Times New Roman"/>
          <w:sz w:val="24"/>
          <w:szCs w:val="24"/>
        </w:rPr>
        <w:t xml:space="preserve">  сельского поселения в случае отказа в регистрации заявления на получение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обязана незамедлительно проинформировать заявителя о принятом решении с указанием оснований принятия данного решения. В случае подачи заявления с использованием Портала информирование заявителя о принятом решении происходит через личный кабинет заявителя на Портале.</w:t>
      </w:r>
    </w:p>
    <w:p w:rsidR="0087571C" w:rsidRPr="00E57F0F" w:rsidRDefault="0087571C" w:rsidP="0087571C">
      <w:pPr>
        <w:tabs>
          <w:tab w:val="left" w:pos="1440"/>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3.2.6. Результатом административной процедуры является прием и регистрация заявления и комплекта документов, выдача расписки в получении документов либо отказ в регистрации заявления.</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3.2.7. Максимальный срок исполнения административной процедуры – в день поступления заявления на получение специального разрешения на движение по автомобильным дорогам транспортного средства, осуществляющего перевозку опасных грузов,  в течение  1 рабочего  дня с даты поступления заявления на получение </w:t>
      </w:r>
      <w:r w:rsidRPr="00E57F0F">
        <w:rPr>
          <w:rFonts w:ascii="Times New Roman" w:hAnsi="Times New Roman" w:cs="Times New Roman"/>
          <w:sz w:val="24"/>
          <w:szCs w:val="24"/>
        </w:rPr>
        <w:lastRenderedPageBreak/>
        <w:t xml:space="preserve">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3.3.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3.3.1. Основанием для начала административной процедуры является поступление зарегистрированного заявления и прилагаемых к нему документов специалисту, уполномоченному на рассмотрение представленных документов.</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3.3.2. В рамках рассмотрения заявления и прилагаемых документов осуществляется проверка заявления и прилагаемых документов на предмет наличия (отсутствия) оснований отказа в предоставлении муниципальной услуги, установленных пунктом 2.8. настоящего административного регламента.</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3.3.3. Специалист, уполномоченный на рассмотрение представленных документов проводит проверку:</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наличия полномочий на выдачу специального разрешения по заявленному маршруту;</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 - полноты и достоверности указанных сведений, соответствие технических характеристик транспортного средства требованиям безопасности при перевозке заявленного опасного груза;</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сведений, предоставленных в заявлении и документах, на соответствие технических характеристик транспортного средства и груза, а также технической возможности осуществления заявленной перевозки тяжеловесных и (или) крупногабаритных грузов;</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наличия допуска российского перевозчика к осуществлению международных автомобильных перевозок (в случае международных перевозок), а также информацию о государственной регистрации в качестве индивидуального предпринимателя или юридического лица (для российских перевозчиков)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соблюдения требований о перевозке делимого груза.</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3.3.4. В случае отсутствия оснований для отказа в предоставлении муниципальной услуги, в целях получения необходимых документов специалист, уполномоченный на рассмотрение представленных документов, самостоятельно запрашивает такие документы путем направления межведомственных запросов:</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 в Управлении Федеральной налоговой службы России по Воронежской области - информацию о государственной регистрации в качестве индивидуального предпринимателя или юридического лица, зарегистрированных на территории Российской Федерации в отношении владельца транспортного средства; </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lastRenderedPageBreak/>
        <w:t>- в Управлении ГИБДД ГУ МВД России по Воронежской области – согласование в необходимых случаях маршрута транспортного средства, осуществляющего перевозки тяжеловесных и (или) крупногабаритных грузов.</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3.3.5. Межведомственный запрос направляется в срок, не превышающий один рабочий день, следующий за днем поступления специалисту, уполномоченному на рассмотрение представленных документов, заявления и прилагаемых документов.</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3.3.6.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Направление межведомственного запроса в бумажном виде допускается в случае отсутствия технической возможности направления межведомственных запросов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Межведомственный запрос в бумажном виде заполняется в соответствии с требованиями, установленными статьей 7.2.  Федерального закона от 27.07.2010 № 210-ФЗ «Об организации предоставления государственных и муниципальных услуг».</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3.3.7. По результатам полученных сведений (документов) специалист, уполномоченный на рассмотрение представленных документов,  принимает решение: </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направить владельцам автомобильных дорог, по которым проходит маршрут транспортного средства, осуществляющего перевозку опасных,  тяжеловесных и или (крупногабаритных) грузов, заявку на согласование маршрута транспортного средства, осуществляющего перевозку опасных,  тяжеловесных и или (крупногабаритных) грузов (далее – заявка);</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 отказать в выдаче специального разрешения на движение по автомобильным дорогам транспортного средства, осуществляющего перевозку опасных грузов; </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3.3.8. Результатом административной процедуры является: </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направление владельцам автомобильных дорог, по которым проходит маршрут транспортного средства, осуществляющего перевозку опасных,  тяжеловесных и или (крупногабаритных) грузов, заявки на согласование маршрута транспортного средства, осуществляющего перевозку опасных,  тяжеловесных и или (крупногабаритных) грузов;</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 принятие решения о подготовке отказа в выдаче специального разрешения на движение по автомобильным дорогам транспортного средства, осуществляющего перевозку опасных грузов. </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3.3.9. Максимальный срок исполнения административной процедуры –  3 рабочих дня с момента регистрации заявления на получение заявления на получение  специального разрешения на движение по автомобильным дорогам транспортного средства, </w:t>
      </w:r>
      <w:r w:rsidRPr="00E57F0F">
        <w:rPr>
          <w:rFonts w:ascii="Times New Roman" w:hAnsi="Times New Roman" w:cs="Times New Roman"/>
          <w:sz w:val="24"/>
          <w:szCs w:val="24"/>
        </w:rPr>
        <w:lastRenderedPageBreak/>
        <w:t xml:space="preserve">осуществляющего перевозку опасных грузов, 4 рабочих дня со дня регистрации заявления на получение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3.4. Согласование маршрута транспортного средства, осуществляющего перевозки опасных, тяжеловесных и (или) крупногабаритных грузов с владельцами автомобильных дорог, по которым проходит такой маршрут.</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3.4.1. Согласование маршрута транспортного средства осуществляется путем предоставления документа о согласовании, в том числе посредством факсимильной связи или путем применения единой системы межведомственного электронного взаимодействия с использованием электронно-цифровой подписи или ведомственных информационных систем с последующим хранением оригиналов документов в случае отсутствия механизма удостоверения электронно-цифровой подписи.</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3.4.2. Заявка, указанная в пункте 3.3.8 настоящего административного регламента, регистрируется владельцем автомобильной дороги в течение одного рабочего дня с даты ее поступления, в том числе в ведомственных информационных системах или единой системе межведомственного электронного взаимодействия при использовании таких систем.</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3.4.3. Согласование маршрута транспортного средства, осуществляющего перевозки опасных, тяжеловесных и (или) крупногабаритных грузов, проводится владельцами автомобильных дорог в течение четырех рабочих дней с даты поступления заявки.</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 xml:space="preserve">3.4.4. В случае если будет установлено, что по маршруту, предложенному заявителем, для осуществления перевозки тяжеловесного и (или) крупногабаритного груза требуется составление специального проекта, проведение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администрация </w:t>
      </w:r>
      <w:r w:rsidR="004E1210" w:rsidRPr="00E57F0F">
        <w:rPr>
          <w:rFonts w:ascii="Times New Roman" w:hAnsi="Times New Roman" w:cs="Times New Roman"/>
          <w:sz w:val="24"/>
          <w:szCs w:val="24"/>
        </w:rPr>
        <w:t>Сергеевского</w:t>
      </w:r>
      <w:r w:rsidRPr="00E57F0F">
        <w:rPr>
          <w:rFonts w:ascii="Times New Roman" w:hAnsi="Times New Roman" w:cs="Times New Roman"/>
          <w:sz w:val="24"/>
          <w:szCs w:val="24"/>
        </w:rPr>
        <w:t xml:space="preserve"> поселения информирует об этом заявителя. </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 xml:space="preserve">3.4.5. В случае, если для осуществления перевозки тяжеловесных и (или) крупногабаритных грузов требуется принятие специальных мер по обустройству пересекающих автомобильную дорогу сооружений и инженерных коммуникаций, владелец автомобильной дороги (участка автомобильной дороги) направляет в течение одного рабочего дня со дня регистрации им заявки от администрации </w:t>
      </w:r>
      <w:r w:rsidR="004E1210" w:rsidRPr="00E57F0F">
        <w:rPr>
          <w:rFonts w:ascii="Times New Roman" w:hAnsi="Times New Roman" w:cs="Times New Roman"/>
          <w:sz w:val="24"/>
          <w:szCs w:val="24"/>
        </w:rPr>
        <w:t>Сергеевского</w:t>
      </w:r>
      <w:r w:rsidRPr="00E57F0F">
        <w:rPr>
          <w:rFonts w:ascii="Times New Roman" w:hAnsi="Times New Roman" w:cs="Times New Roman"/>
          <w:sz w:val="24"/>
          <w:szCs w:val="24"/>
        </w:rPr>
        <w:t xml:space="preserve"> </w:t>
      </w:r>
      <w:r w:rsidR="004E1210" w:rsidRPr="00E57F0F">
        <w:rPr>
          <w:rFonts w:ascii="Times New Roman" w:hAnsi="Times New Roman" w:cs="Times New Roman"/>
          <w:sz w:val="24"/>
          <w:szCs w:val="24"/>
        </w:rPr>
        <w:t xml:space="preserve">сельского </w:t>
      </w:r>
      <w:r w:rsidRPr="00E57F0F">
        <w:rPr>
          <w:rFonts w:ascii="Times New Roman" w:hAnsi="Times New Roman" w:cs="Times New Roman"/>
          <w:sz w:val="24"/>
          <w:szCs w:val="24"/>
        </w:rPr>
        <w:t xml:space="preserve">поселения соответствующую заявку владельцам данных сооружений и инженерных коммуникаций и информирует об этом администрацию </w:t>
      </w:r>
      <w:r w:rsidR="004E1210" w:rsidRPr="00E57F0F">
        <w:rPr>
          <w:rFonts w:ascii="Times New Roman" w:hAnsi="Times New Roman" w:cs="Times New Roman"/>
          <w:sz w:val="24"/>
          <w:szCs w:val="24"/>
        </w:rPr>
        <w:t>Сергеевского сельского</w:t>
      </w:r>
      <w:r w:rsidRPr="00E57F0F">
        <w:rPr>
          <w:rFonts w:ascii="Times New Roman" w:hAnsi="Times New Roman" w:cs="Times New Roman"/>
          <w:sz w:val="24"/>
          <w:szCs w:val="24"/>
        </w:rPr>
        <w:t xml:space="preserve"> поселения.</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3.4.6. Владельцы пересекающих автомобильную дорогу сооружений и инженерных коммуникаций в течение двух рабочих дней со дня регистрации ими заявки направляют владельцу автомобильной дороги и администрации поселения информацию о предполагаемом размере расходов на принятие указанных мер и условиях их проведения.</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lastRenderedPageBreak/>
        <w:t xml:space="preserve">3.4.7. Администрация </w:t>
      </w:r>
      <w:r w:rsidR="004E1210" w:rsidRPr="00E57F0F">
        <w:rPr>
          <w:rFonts w:ascii="Times New Roman" w:hAnsi="Times New Roman" w:cs="Times New Roman"/>
          <w:sz w:val="24"/>
          <w:szCs w:val="24"/>
        </w:rPr>
        <w:t>Сергеевского сельского</w:t>
      </w:r>
      <w:r w:rsidRPr="00E57F0F">
        <w:rPr>
          <w:rFonts w:ascii="Times New Roman" w:hAnsi="Times New Roman" w:cs="Times New Roman"/>
          <w:sz w:val="24"/>
          <w:szCs w:val="24"/>
        </w:rPr>
        <w:t xml:space="preserve"> поселения в течение одного рабочего дня со дня получения информации от владельцев пересекающих автомобильную дорогу сооружений и инженерных коммуникаций информирует об этом заявителя (в случае подачи заявления с использованием Портала информирование заявителя о принятом решении происходит через личный кабинет заявителя на Портале).</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 xml:space="preserve">При получении согласия от заявителя администрация </w:t>
      </w:r>
      <w:r w:rsidR="004E1210" w:rsidRPr="00E57F0F">
        <w:rPr>
          <w:rFonts w:ascii="Times New Roman" w:hAnsi="Times New Roman" w:cs="Times New Roman"/>
          <w:sz w:val="24"/>
          <w:szCs w:val="24"/>
        </w:rPr>
        <w:t xml:space="preserve">Сергеевского сельского </w:t>
      </w:r>
      <w:r w:rsidRPr="00E57F0F">
        <w:rPr>
          <w:rFonts w:ascii="Times New Roman" w:hAnsi="Times New Roman" w:cs="Times New Roman"/>
          <w:sz w:val="24"/>
          <w:szCs w:val="24"/>
        </w:rPr>
        <w:t>поселения направляет такое согласие владельцу пересекающих автомобильную дорогу сооружений и инженерных коммуникаций.</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3.4.8. В случае, если маршрут транспортного средства, осуществляющего перевозки тяжеловесных и (или) крупногабаритных грузов, проходит через железнодорожные переезды, владельцы автомобильных дорог направляют в течение одного рабочего дня со дня регистрации ими заявки соответствующую заявку владельцам инфраструктуры железнодорожного транспорта, в ведении которых находятся такие железнодорожные переезды, если:</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ширина транспортного средства с грузом или без груза составляет 5 м и более и высота от поверхности дороги 4,5 м и более;</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длина транспортного средства с одним прицепом превышает 22 м или автопоезд имеет два и более прицепа;</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скорость движения транспортного средства менее 8 км/ч.</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В этом случае согласование владельцами инфраструктуры железнодорожного транспорта осуществляется в течение трех дней с даты получения заявки.</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 xml:space="preserve">3.4.9. В случае, если требуется принятие специальных мер по обустройству пересекающих автомобильную дорогу сооружений и инженерных коммуникаций, а также если маршрут транспортного средства, осуществляющего перевозки тяжеловесных и (или) крупногабаритных грузов, проходит через железнодорожные переезды, согласование от владельцев сооружений и инженерных коммуникаций либо от владельцев инфраструктуры железнодорожного транспорта направляется в администрацию </w:t>
      </w:r>
      <w:r w:rsidR="004E1210" w:rsidRPr="00E57F0F">
        <w:rPr>
          <w:rFonts w:ascii="Times New Roman" w:hAnsi="Times New Roman" w:cs="Times New Roman"/>
          <w:sz w:val="24"/>
          <w:szCs w:val="24"/>
        </w:rPr>
        <w:t xml:space="preserve">Сергеевского сельского </w:t>
      </w:r>
      <w:r w:rsidRPr="00E57F0F">
        <w:rPr>
          <w:rFonts w:ascii="Times New Roman" w:hAnsi="Times New Roman" w:cs="Times New Roman"/>
          <w:sz w:val="24"/>
          <w:szCs w:val="24"/>
        </w:rPr>
        <w:t>поселения.</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 xml:space="preserve">3.4.10. В случае, если требуется оценка технического состояния автомобильных дорог, в том числе в случае, когда масса транспортного средства (автопоезда) с грузом или без превышает фактическую грузоподъемность искусственных дорожных сооружений, расположенных по маршруту транспортного средства, осуществляющего перевозку тяжеловесного груза, владельцы автомобильных дорог в течение двух рабочих дней с даты регистрации ими заявки, полученной от администрации </w:t>
      </w:r>
      <w:r w:rsidR="004E1210" w:rsidRPr="00E57F0F">
        <w:rPr>
          <w:rFonts w:ascii="Times New Roman" w:hAnsi="Times New Roman" w:cs="Times New Roman"/>
          <w:sz w:val="24"/>
          <w:szCs w:val="24"/>
        </w:rPr>
        <w:t xml:space="preserve">Сергеевского сельского </w:t>
      </w:r>
      <w:r w:rsidRPr="00E57F0F">
        <w:rPr>
          <w:rFonts w:ascii="Times New Roman" w:hAnsi="Times New Roman" w:cs="Times New Roman"/>
          <w:sz w:val="24"/>
          <w:szCs w:val="24"/>
        </w:rPr>
        <w:t xml:space="preserve">поселения, направляют в администрацию </w:t>
      </w:r>
      <w:r w:rsidR="004E1210" w:rsidRPr="00E57F0F">
        <w:rPr>
          <w:rFonts w:ascii="Times New Roman" w:hAnsi="Times New Roman" w:cs="Times New Roman"/>
          <w:sz w:val="24"/>
          <w:szCs w:val="24"/>
        </w:rPr>
        <w:t xml:space="preserve">Сергеевского сельского </w:t>
      </w:r>
      <w:r w:rsidRPr="00E57F0F">
        <w:rPr>
          <w:rFonts w:ascii="Times New Roman" w:hAnsi="Times New Roman" w:cs="Times New Roman"/>
          <w:sz w:val="24"/>
          <w:szCs w:val="24"/>
        </w:rPr>
        <w:t>поселения информацию о необходимости проведения оценки технического состояния автомобильных дорог или их участков и предполагаемых расходах на осуществление указанной оценки.</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 xml:space="preserve">3.4.11. Администрация </w:t>
      </w:r>
      <w:r w:rsidR="004E1210" w:rsidRPr="00E57F0F">
        <w:rPr>
          <w:rFonts w:ascii="Times New Roman" w:hAnsi="Times New Roman" w:cs="Times New Roman"/>
          <w:sz w:val="24"/>
          <w:szCs w:val="24"/>
        </w:rPr>
        <w:t xml:space="preserve">Сергеевского сельского </w:t>
      </w:r>
      <w:r w:rsidRPr="00E57F0F">
        <w:rPr>
          <w:rFonts w:ascii="Times New Roman" w:hAnsi="Times New Roman" w:cs="Times New Roman"/>
          <w:sz w:val="24"/>
          <w:szCs w:val="24"/>
        </w:rPr>
        <w:t xml:space="preserve">поселения в течение двух рабочих дней с даты получения от владельца автомобильной дороги информации о необходимости </w:t>
      </w:r>
      <w:r w:rsidRPr="00E57F0F">
        <w:rPr>
          <w:rFonts w:ascii="Times New Roman" w:hAnsi="Times New Roman" w:cs="Times New Roman"/>
          <w:sz w:val="24"/>
          <w:szCs w:val="24"/>
        </w:rPr>
        <w:lastRenderedPageBreak/>
        <w:t>и условиях проведения оценки технического состояния автомобильных дорог или их участков и предполагаемых расходах на осуществление указанной оценки уведомляет об этом заявителя.</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 xml:space="preserve">3.4.12. Заявитель в срок до пяти рабочих дней направляет в администрацию </w:t>
      </w:r>
      <w:r w:rsidR="004E1210" w:rsidRPr="00E57F0F">
        <w:rPr>
          <w:rFonts w:ascii="Times New Roman" w:hAnsi="Times New Roman" w:cs="Times New Roman"/>
          <w:sz w:val="24"/>
          <w:szCs w:val="24"/>
        </w:rPr>
        <w:t xml:space="preserve">Сергеевского сельского </w:t>
      </w:r>
      <w:r w:rsidRPr="00E57F0F">
        <w:rPr>
          <w:rFonts w:ascii="Times New Roman" w:hAnsi="Times New Roman" w:cs="Times New Roman"/>
          <w:sz w:val="24"/>
          <w:szCs w:val="24"/>
        </w:rPr>
        <w:t xml:space="preserve">поселения согласие на проведение оценки технического состояния автомобильных дорог или их участков и на оплату расходов. В случае получения отказа заявителя (отсутствия согласия заявителя в установленный срок) от проведения оценки технического состояния автомобильных дорог или их участков и на оплату расходов администрация </w:t>
      </w:r>
      <w:r w:rsidR="004E1210" w:rsidRPr="00E57F0F">
        <w:rPr>
          <w:rFonts w:ascii="Times New Roman" w:hAnsi="Times New Roman" w:cs="Times New Roman"/>
          <w:sz w:val="24"/>
          <w:szCs w:val="24"/>
        </w:rPr>
        <w:t xml:space="preserve">Сергеевского сельского </w:t>
      </w:r>
      <w:r w:rsidRPr="00E57F0F">
        <w:rPr>
          <w:rFonts w:ascii="Times New Roman" w:hAnsi="Times New Roman" w:cs="Times New Roman"/>
          <w:sz w:val="24"/>
          <w:szCs w:val="24"/>
        </w:rPr>
        <w:t>поселения принимает решение об отказе в оформлении специального разрешения, о чем сообщает заявителю.</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3.4.13. Срок проведения оценки технического состояния автомобильных дорог и (или) их участков не должен превышать 30 рабочих дней.</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3.4.14. По результатам оценки технического состояния автомобильных дорог или их участков определяется возможность осуществления перевозки тяжеловесных и (или) крупногабаритных грузов по заявленному маршруту, условия такой перевозки, а также необходимость укрепления автомобильных дорог или принятия специальных мер по обустройству автомобильных дорог или их участков и расходы на проведение указанных мероприятий.</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Заявители возмещают владельцам автомобильных дорог расходы на проведение оценки технического состояния автомобильных дорог путем возмещения расходов исполнителям, проводившим данную оценку.</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 xml:space="preserve">3.4.15. Информация о результатах оценки технического состояния автомобильных дорог или их участков направляется владельцами автомобильных дорог в адрес администрации </w:t>
      </w:r>
      <w:r w:rsidR="004E1210" w:rsidRPr="00E57F0F">
        <w:rPr>
          <w:rFonts w:ascii="Times New Roman" w:hAnsi="Times New Roman" w:cs="Times New Roman"/>
          <w:sz w:val="24"/>
          <w:szCs w:val="24"/>
        </w:rPr>
        <w:t xml:space="preserve">Сергеевского сельского </w:t>
      </w:r>
      <w:r w:rsidRPr="00E57F0F">
        <w:rPr>
          <w:rFonts w:ascii="Times New Roman" w:hAnsi="Times New Roman" w:cs="Times New Roman"/>
          <w:sz w:val="24"/>
          <w:szCs w:val="24"/>
        </w:rPr>
        <w:t>поселения.</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 xml:space="preserve">Администрация </w:t>
      </w:r>
      <w:r w:rsidR="004E1210" w:rsidRPr="00E57F0F">
        <w:rPr>
          <w:rFonts w:ascii="Times New Roman" w:hAnsi="Times New Roman" w:cs="Times New Roman"/>
          <w:sz w:val="24"/>
          <w:szCs w:val="24"/>
        </w:rPr>
        <w:t xml:space="preserve">Сергеевского сельского </w:t>
      </w:r>
      <w:r w:rsidRPr="00E57F0F">
        <w:rPr>
          <w:rFonts w:ascii="Times New Roman" w:hAnsi="Times New Roman" w:cs="Times New Roman"/>
          <w:sz w:val="24"/>
          <w:szCs w:val="24"/>
        </w:rPr>
        <w:t>поселения в течение трех рабочих дней со дня получения ответов от владельцев автомобильных дорог информирует об этом заявителя.</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 xml:space="preserve">3.4.16. Заявитель в срок до пяти рабочих дней направляет в администрацию </w:t>
      </w:r>
      <w:r w:rsidR="004E1210" w:rsidRPr="00E57F0F">
        <w:rPr>
          <w:rFonts w:ascii="Times New Roman" w:hAnsi="Times New Roman" w:cs="Times New Roman"/>
          <w:sz w:val="24"/>
          <w:szCs w:val="24"/>
        </w:rPr>
        <w:t xml:space="preserve">Сергеевского сельского </w:t>
      </w:r>
      <w:r w:rsidRPr="00E57F0F">
        <w:rPr>
          <w:rFonts w:ascii="Times New Roman" w:hAnsi="Times New Roman" w:cs="Times New Roman"/>
          <w:sz w:val="24"/>
          <w:szCs w:val="24"/>
        </w:rPr>
        <w:t>поселения согласие на проведение укрепления автомобильных дорог или принятия специальных мер по обустройству автомобильных дорог или их участков.</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 xml:space="preserve">В случае получения отказа заявителя (отсутствия согласия заявителя в установленный срок) от проведения укрепления автомобильных дорог или принятия специальных мер по обустройству автомобильных дорог или их участков администрация </w:t>
      </w:r>
      <w:r w:rsidR="004E1210" w:rsidRPr="00E57F0F">
        <w:rPr>
          <w:rFonts w:ascii="Times New Roman" w:hAnsi="Times New Roman" w:cs="Times New Roman"/>
          <w:sz w:val="24"/>
          <w:szCs w:val="24"/>
        </w:rPr>
        <w:t xml:space="preserve">Сергеевского сельского </w:t>
      </w:r>
      <w:r w:rsidRPr="00E57F0F">
        <w:rPr>
          <w:rFonts w:ascii="Times New Roman" w:hAnsi="Times New Roman" w:cs="Times New Roman"/>
          <w:sz w:val="24"/>
          <w:szCs w:val="24"/>
        </w:rPr>
        <w:t>поселения принимает решение об отказе в оформлении специального разрешения, о чем сообщает заявителю.</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 xml:space="preserve">3.4.17. Сроки и условия проведения укрепления автомобильных дорог и (или) принятия специальных мер по обустройству автомобильных дорог или их участков </w:t>
      </w:r>
      <w:r w:rsidRPr="00E57F0F">
        <w:rPr>
          <w:rFonts w:ascii="Times New Roman" w:hAnsi="Times New Roman" w:cs="Times New Roman"/>
          <w:sz w:val="24"/>
          <w:szCs w:val="24"/>
        </w:rPr>
        <w:lastRenderedPageBreak/>
        <w:t>определяются в зависимости от объема выполняемых работ владельцами автомобильных дорог и пересекающих автомобильную дорогу сооружений и инженерных коммуникаций.</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Заявители возмещают владельцам автомобильных дорог расходы на укрепления автомобильных дорог или принятия специальных мер по обустройству автомобильных дорог или их участков путем возмещения расходов исполнителям, проводившим данные работы.</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 xml:space="preserve">3.4.18. После проведения оценки технического состояния автомобильных дорог или их участков и (или) укрепления автомобильных дорог или принятия специальных мер по обустройству автомобильных дорог или их участков владельцы автомобильных дорог направляют в администрацию </w:t>
      </w:r>
      <w:r w:rsidR="004E1210" w:rsidRPr="00E57F0F">
        <w:rPr>
          <w:rFonts w:ascii="Times New Roman" w:hAnsi="Times New Roman" w:cs="Times New Roman"/>
          <w:sz w:val="24"/>
          <w:szCs w:val="24"/>
        </w:rPr>
        <w:t xml:space="preserve">Сергеевского сельского </w:t>
      </w:r>
      <w:r w:rsidRPr="00E57F0F">
        <w:rPr>
          <w:rFonts w:ascii="Times New Roman" w:hAnsi="Times New Roman" w:cs="Times New Roman"/>
          <w:sz w:val="24"/>
          <w:szCs w:val="24"/>
        </w:rPr>
        <w:t>поселения согласование маршрута тяжеловесных и (или) крупногабаритных грузов по заявленному маршруту и расчет платы в счет возмещения вреда, причиняемого автомобильным дорогам транспортным средством, осуществляющим перевозку тяжеловесного груза.</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3.4.19. В случае, если характеристики автомобильных дорог или пересекающих автомобильную дорогу сооружений и инженерных коммуникаций не позволяют осуществить перевозку тяжеловесных и (или) крупногабаритных грузов по указанному в заявлении маршруту, владельцы автомобильных дорог направляют в уполномоченный орган мотивированный отказ в согласовании заявки.</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3.4.20. По результатам полученных сведений (документов) специалист, направивший заявку на согласование маршрута транспортного средства, осуществляющего перевозку опасных,  тяжеловесных и или (крупногабаритных) грузов,  принимает решение: </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 о подготовке  решения о выдаче специального разрешения на движение по автомобильным дорогам транспортного средства, осуществляющего перевозку опасных грузов или об отказе в его выдаче;</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 об оформлении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и направлении в необходимых случаях заявки на согласование маршрута транспортного средства, осуществляющего перевозки тяжеловесных и (или) крупногабаритных грузов в территориальный орган управления Госавтоинспекции МВД России;</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 о подготовке  решения об отказе в оформлении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3.4.21. Результатом административной процедуры является: </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  подготовка решения о выдаче специального разрешения на движение по автомобильным дорогам транспортного средства, осуществляющего перевозку опасных грузов или об отказе в его выдаче;</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lastRenderedPageBreak/>
        <w:t>- принятие решения об оформлении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и направлении в необходимых случаях заявки на согласование маршрута транспортного средства, осуществляющего перевозки тяжеловесных и (или) крупногабаритных грузов в территориальный орган управления Госавтоинспекции МВД России;</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 подготовка  решения об отказе в оформлении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3.3.22. Максимальный срок исполнения административной процедуры – в течение 4 рабочих дней с даты поступления заявки на согласование маршрута транспортного средства. В случае, если для осуществления перевозки тяжеловесных и (или) крупногабаритных грузов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исполнения административной процедуры увеличивается на срок проведения указанных мероприятий.</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3.4. Принятие решения о выдаче и оформление специального разрешения на движение по автомобильным дорогам транспортного средства, осуществляющего перевозку опасных грузов или об отказе в его выдаче и специального разрешения на движение по автомобильным дорогам транспортного средства, осуществляющего перевозку опасных грузов или информирование заявителя о принятии решения об отказе в выдаче специального разрешения.</w:t>
      </w:r>
    </w:p>
    <w:p w:rsidR="0087571C" w:rsidRPr="00E57F0F" w:rsidRDefault="0087571C" w:rsidP="0087571C">
      <w:pPr>
        <w:pStyle w:val="ConsPlusNormal"/>
        <w:ind w:firstLine="540"/>
        <w:jc w:val="both"/>
        <w:rPr>
          <w:rFonts w:ascii="Times New Roman" w:hAnsi="Times New Roman" w:cs="Times New Roman"/>
          <w:sz w:val="24"/>
          <w:szCs w:val="24"/>
        </w:rPr>
      </w:pPr>
      <w:r w:rsidRPr="00E57F0F">
        <w:rPr>
          <w:rFonts w:ascii="Times New Roman" w:hAnsi="Times New Roman" w:cs="Times New Roman"/>
          <w:sz w:val="24"/>
          <w:szCs w:val="24"/>
        </w:rPr>
        <w:t xml:space="preserve">3.4.1. Решение о выдаче специального разрешения или об отказе в его выдаче принимается администрацией </w:t>
      </w:r>
      <w:r w:rsidR="004E1210" w:rsidRPr="00E57F0F">
        <w:rPr>
          <w:rFonts w:ascii="Times New Roman" w:hAnsi="Times New Roman" w:cs="Times New Roman"/>
          <w:sz w:val="24"/>
          <w:szCs w:val="24"/>
        </w:rPr>
        <w:t xml:space="preserve">Сергеевского сельского </w:t>
      </w:r>
      <w:r w:rsidRPr="00E57F0F">
        <w:rPr>
          <w:rFonts w:ascii="Times New Roman" w:hAnsi="Times New Roman" w:cs="Times New Roman"/>
          <w:sz w:val="24"/>
          <w:szCs w:val="24"/>
        </w:rPr>
        <w:t>поселения в течение двух рабочих дней со дня поступления от всех владельцев автомобильных дорог, по которым проходит маршрут транспортного средства, осуществляющего перевозку опасных грузов, согласований такого маршрута или отказа в его согласовании.</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 xml:space="preserve">3.4.2. Специальное разрешение оформляется администрацией </w:t>
      </w:r>
      <w:r w:rsidR="004E1210" w:rsidRPr="00E57F0F">
        <w:rPr>
          <w:rFonts w:ascii="Times New Roman" w:hAnsi="Times New Roman" w:cs="Times New Roman"/>
          <w:sz w:val="24"/>
          <w:szCs w:val="24"/>
        </w:rPr>
        <w:t xml:space="preserve">Сергеевского сельского </w:t>
      </w:r>
      <w:r w:rsidRPr="00E57F0F">
        <w:rPr>
          <w:rFonts w:ascii="Times New Roman" w:hAnsi="Times New Roman" w:cs="Times New Roman"/>
          <w:sz w:val="24"/>
          <w:szCs w:val="24"/>
        </w:rPr>
        <w:t>поселения согласно образцу приложения № 1 к Порядку выдачи специального разрешения на движение по автомобильным дорогам транспортного средства, осуществляющего перевозку опасных грузов, утвержденному приказом Минтранса России от 04.07.2011 № 179.</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 xml:space="preserve">Специальное разрешение оформляется администрацией </w:t>
      </w:r>
      <w:r w:rsidR="004E1210" w:rsidRPr="00E57F0F">
        <w:rPr>
          <w:rFonts w:ascii="Times New Roman" w:hAnsi="Times New Roman" w:cs="Times New Roman"/>
          <w:sz w:val="24"/>
          <w:szCs w:val="24"/>
        </w:rPr>
        <w:t xml:space="preserve">Сергеевского сельского </w:t>
      </w:r>
      <w:r w:rsidRPr="00E57F0F">
        <w:rPr>
          <w:rFonts w:ascii="Times New Roman" w:hAnsi="Times New Roman" w:cs="Times New Roman"/>
          <w:sz w:val="24"/>
          <w:szCs w:val="24"/>
        </w:rPr>
        <w:t>поселения  на самодвижущееся автотранспортное средство (тягач или одиночное транспортное средство, предназначенное для перевозки опасных грузов) в течение одного рабочего дня с момента принятия решения о выдаче специального разрешения.</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 xml:space="preserve">3.4.3. Администрация </w:t>
      </w:r>
      <w:r w:rsidR="004E1210" w:rsidRPr="00E57F0F">
        <w:rPr>
          <w:rFonts w:ascii="Times New Roman" w:hAnsi="Times New Roman" w:cs="Times New Roman"/>
          <w:sz w:val="24"/>
          <w:szCs w:val="24"/>
        </w:rPr>
        <w:t xml:space="preserve">Сергеевского сельского </w:t>
      </w:r>
      <w:r w:rsidRPr="00E57F0F">
        <w:rPr>
          <w:rFonts w:ascii="Times New Roman" w:hAnsi="Times New Roman" w:cs="Times New Roman"/>
          <w:sz w:val="24"/>
          <w:szCs w:val="24"/>
        </w:rPr>
        <w:t>поселения, в случае принятия решения об отказе в выдаче специального разрешения в течение одного рабочего дня со дня принятия такого решения информирует о нем заявителя в письменной форме.</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3.4.21. Результатом административной процедуры является: </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lastRenderedPageBreak/>
        <w:t>- принятие решения о выдаче и оформление специального разрешения на движение по автомобильным дорогам транспортного средства, осуществляющего перевозку опасных грузов;</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 принятие решения об отказе в выдаче специального разрешения на движение по автомобильным дорогам транспортного средства, осуществляющего перевозку опасных грузов и информирование заявителя о принятии такого решения. </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3.4.21. Максимальный срок исполнения административной процедуры - в течение 3 рабочих дней со дня поступления от всех владельцев автомобильных дорог, по которым проходит маршрут транспортного средства, осуществляющего перевозку опасных грузов, согласований такого маршрута или отказа в его согласовании.</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3.5. Выдача  заявителю специального разрешения на движение по автомобильным дорогам транспортного средства, осуществляющего перевозку опасных грузов.</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3.5.1.  Получение специального разрешения производится в администрации </w:t>
      </w:r>
      <w:r w:rsidR="004E1210" w:rsidRPr="00E57F0F">
        <w:rPr>
          <w:rFonts w:ascii="Times New Roman" w:hAnsi="Times New Roman" w:cs="Times New Roman"/>
          <w:sz w:val="24"/>
          <w:szCs w:val="24"/>
        </w:rPr>
        <w:t xml:space="preserve">Сергеевского сельского </w:t>
      </w:r>
      <w:r w:rsidRPr="00E57F0F">
        <w:rPr>
          <w:rFonts w:ascii="Times New Roman" w:hAnsi="Times New Roman" w:cs="Times New Roman"/>
          <w:sz w:val="24"/>
          <w:szCs w:val="24"/>
        </w:rPr>
        <w:t xml:space="preserve">поселения после предоставления заявителем документа, подтверждающего уплату государственной пошлины за выдачу специального разрешения. </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3.5.2. В случае преобразования юридического лица, изменения его наименования или места нахождения либо изменения фамилии, имени или места жительства физического лица (индивидуального предпринимателя) в администрацию </w:t>
      </w:r>
      <w:r w:rsidR="004E1210" w:rsidRPr="00E57F0F">
        <w:rPr>
          <w:rFonts w:ascii="Times New Roman" w:hAnsi="Times New Roman" w:cs="Times New Roman"/>
          <w:sz w:val="24"/>
          <w:szCs w:val="24"/>
        </w:rPr>
        <w:t xml:space="preserve">Сергеевского сельского </w:t>
      </w:r>
      <w:r w:rsidRPr="00E57F0F">
        <w:rPr>
          <w:rFonts w:ascii="Times New Roman" w:hAnsi="Times New Roman" w:cs="Times New Roman"/>
          <w:sz w:val="24"/>
          <w:szCs w:val="24"/>
        </w:rPr>
        <w:t xml:space="preserve">поселения подается заявление о переоформлении специального разрешения с приложением документов, подтверждающих указанные изменения. Специальное разрешение переоформляется администрацией </w:t>
      </w:r>
      <w:r w:rsidR="004E1210" w:rsidRPr="00E57F0F">
        <w:rPr>
          <w:rFonts w:ascii="Times New Roman" w:hAnsi="Times New Roman" w:cs="Times New Roman"/>
          <w:sz w:val="24"/>
          <w:szCs w:val="24"/>
        </w:rPr>
        <w:t xml:space="preserve">Сергеевского сельского </w:t>
      </w:r>
      <w:r w:rsidRPr="00E57F0F">
        <w:rPr>
          <w:rFonts w:ascii="Times New Roman" w:hAnsi="Times New Roman" w:cs="Times New Roman"/>
          <w:sz w:val="24"/>
          <w:szCs w:val="24"/>
        </w:rPr>
        <w:t>поселения в течение трех рабочих дней с момента принятия заявления.</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При переоформлении специального разрешения согласование маршрута транспортного средства, осуществляющего перевозку опасного груза, с владельцами автомобильных дорог, по которым проходит такой маршрут, не требуется.</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3.5.3. Результатом административной процедуры является выдача  заявителю специального разрешения на движение по автомобильным дорогам транспортного средства, осуществляющего перевозку опасных грузов. </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3.5.4. Максимальный срок исполнения административной процедуры – в течение 1 рабочего дня при условии предоставления заявителем документа, подтверждающего уплату государственной пошлины за выдачу специального разрешения.</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3.6 Оформление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и согласование в необходимых случаях маршрута транспортного средства, осуществляющего перевозки тяжеловесных и (или) крупногабаритных грузов с территориальным органом управления Госавтоинспекции МВД России.</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 xml:space="preserve">3.6.1. После согласования маршрута транспортного средства, осуществляющего перевозки тяжеловесных и (или) крупногабаритных грузов, всеми владельцами </w:t>
      </w:r>
      <w:r w:rsidRPr="00E57F0F">
        <w:rPr>
          <w:rFonts w:ascii="Times New Roman" w:hAnsi="Times New Roman" w:cs="Times New Roman"/>
          <w:sz w:val="24"/>
          <w:szCs w:val="24"/>
        </w:rPr>
        <w:lastRenderedPageBreak/>
        <w:t xml:space="preserve">автомобильных дорог, входящих в указанный маршрут, администрация </w:t>
      </w:r>
      <w:r w:rsidR="00E57F0F">
        <w:rPr>
          <w:rFonts w:ascii="Times New Roman" w:hAnsi="Times New Roman" w:cs="Times New Roman"/>
          <w:sz w:val="24"/>
          <w:szCs w:val="24"/>
        </w:rPr>
        <w:t>Сергеевского сельского</w:t>
      </w:r>
      <w:r w:rsidRPr="00E57F0F">
        <w:rPr>
          <w:rFonts w:ascii="Times New Roman" w:hAnsi="Times New Roman" w:cs="Times New Roman"/>
          <w:sz w:val="24"/>
          <w:szCs w:val="24"/>
        </w:rPr>
        <w:t xml:space="preserve"> поселения оформляет специальное разрешение согласно образцу приложения № 1 к Порядку выдачи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утвержденному приказом Минтранса России от 24.07.2012 № 258.</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 xml:space="preserve">3.6.2. Согласование маршрута транспортного средства, осуществляющего перевозки крупногабаритных грузов, осуществляется администрацией </w:t>
      </w:r>
      <w:r w:rsidR="004E1210" w:rsidRPr="00E57F0F">
        <w:rPr>
          <w:rFonts w:ascii="Times New Roman" w:hAnsi="Times New Roman" w:cs="Times New Roman"/>
          <w:sz w:val="24"/>
          <w:szCs w:val="24"/>
        </w:rPr>
        <w:t xml:space="preserve">Сергеевского сельского </w:t>
      </w:r>
      <w:r w:rsidRPr="00E57F0F">
        <w:rPr>
          <w:rFonts w:ascii="Times New Roman" w:hAnsi="Times New Roman" w:cs="Times New Roman"/>
          <w:sz w:val="24"/>
          <w:szCs w:val="24"/>
        </w:rPr>
        <w:t>поселения с  территориальным органом управления Госавтоинспекции МВД России.</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Согласование с Госавтоинспекцией проводится также в случаях, если для движения транспортного средства, осуществляющего перевозки тяжеловесных грузов, требуется: укрепление отдельных участков автомобильных дорог; 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 изменение организации дорожного движения по маршруту движения транспортного средства, осуществляющего перевозки тяжеловесных и (или) крупногабаритных грузов; введение ограничений в отношении движения других транспортных средств по требованиям обеспечения безопасности дорожного движения.</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3.6.3. Согласование маршрута транспортного средства осуществляется путем предоставления документа о согласовании, в том числе посредством факсимильной связи или путем применения единой системы межведомственного электронного взаимодействия с использованием электронно-цифровой подписи или ведомственных информационных систем с последующим хранением оригиналов документов в случае отсутствия механизма удостоверения электронно-цифровой подписи.</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3.6.4. Администрация </w:t>
      </w:r>
      <w:r w:rsidR="004E1210" w:rsidRPr="00E57F0F">
        <w:rPr>
          <w:rFonts w:ascii="Times New Roman" w:hAnsi="Times New Roman" w:cs="Times New Roman"/>
          <w:sz w:val="24"/>
          <w:szCs w:val="24"/>
        </w:rPr>
        <w:t xml:space="preserve">Сергеевского сельского </w:t>
      </w:r>
      <w:r w:rsidRPr="00E57F0F">
        <w:rPr>
          <w:rFonts w:ascii="Times New Roman" w:hAnsi="Times New Roman" w:cs="Times New Roman"/>
          <w:sz w:val="24"/>
          <w:szCs w:val="24"/>
        </w:rPr>
        <w:t xml:space="preserve">поселения направляет в адрес территориального органа управления Госавтоинспекции МВД России (далее – Госавтоинспекция) по месту расположения администрации </w:t>
      </w:r>
      <w:r w:rsidR="004E1210" w:rsidRPr="00E57F0F">
        <w:rPr>
          <w:rFonts w:ascii="Times New Roman" w:hAnsi="Times New Roman" w:cs="Times New Roman"/>
          <w:sz w:val="24"/>
          <w:szCs w:val="24"/>
        </w:rPr>
        <w:t xml:space="preserve">Сергеевского сельского </w:t>
      </w:r>
      <w:r w:rsidRPr="00E57F0F">
        <w:rPr>
          <w:rFonts w:ascii="Times New Roman" w:hAnsi="Times New Roman" w:cs="Times New Roman"/>
          <w:sz w:val="24"/>
          <w:szCs w:val="24"/>
        </w:rPr>
        <w:t>поселения заявку на согласование маршрута транспортного средства, осуществляющего перевозки тяжеловесных и (или) крупногабаритных грузов, которая состоит из оформленного специального разрешения с приложением копий документов, указанных в подпунктах 1-3 п. 2.6.1.2 настоящего регламента, и копий согласований маршрута транспортного средства. Заявка регистрируется Госавтоинспекцией в течение одного рабочего дня с даты ее получения.</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Согласование маршрута транспортного средства, осуществляющего перевозки тяжеловесных и (или) крупногабаритных грузов, проводится Госавтоинспекцией в течение четырех рабочих дней с даты регистрации заявки, полученной от администрации </w:t>
      </w:r>
      <w:r w:rsidR="004E1210" w:rsidRPr="00E57F0F">
        <w:rPr>
          <w:rFonts w:ascii="Times New Roman" w:hAnsi="Times New Roman" w:cs="Times New Roman"/>
          <w:sz w:val="24"/>
          <w:szCs w:val="24"/>
        </w:rPr>
        <w:t xml:space="preserve">Сергеевского сельского </w:t>
      </w:r>
      <w:r w:rsidRPr="00E57F0F">
        <w:rPr>
          <w:rFonts w:ascii="Times New Roman" w:hAnsi="Times New Roman" w:cs="Times New Roman"/>
          <w:sz w:val="24"/>
          <w:szCs w:val="24"/>
        </w:rPr>
        <w:t>поселения.</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3.6.4.1. При согласовании маршрута транспортного средства, осуществляющего перевозки тяжеловесных и (или) крупногабаритных грузов, Госавтоинспекция делает записи в специальном разрешении о согласовании в пунктах "Вид сопровождения", "Особые условия движения" и "Владельцы автомобильных дорог, сооружений, </w:t>
      </w:r>
      <w:r w:rsidRPr="00E57F0F">
        <w:rPr>
          <w:rFonts w:ascii="Times New Roman" w:hAnsi="Times New Roman" w:cs="Times New Roman"/>
          <w:sz w:val="24"/>
          <w:szCs w:val="24"/>
        </w:rPr>
        <w:lastRenderedPageBreak/>
        <w:t xml:space="preserve">инженерных коммуникаций, органы управления Госавтоинспекции и другие организации, согласовавшие перевозку" (номер и дату согласования, фамилию, имя, отчество и должность сотрудника Госавтоинспекции), которые скрепляются печатью, подписью должностного лица Госавтоинспекции, и направляет такой бланк специального разрешения в администрацию </w:t>
      </w:r>
      <w:r w:rsidR="004E1210" w:rsidRPr="00E57F0F">
        <w:rPr>
          <w:rFonts w:ascii="Times New Roman" w:hAnsi="Times New Roman" w:cs="Times New Roman"/>
          <w:sz w:val="24"/>
          <w:szCs w:val="24"/>
        </w:rPr>
        <w:t xml:space="preserve">Сергеевского сельского </w:t>
      </w:r>
      <w:r w:rsidRPr="00E57F0F">
        <w:rPr>
          <w:rFonts w:ascii="Times New Roman" w:hAnsi="Times New Roman" w:cs="Times New Roman"/>
          <w:sz w:val="24"/>
          <w:szCs w:val="24"/>
        </w:rPr>
        <w:t>поселения.</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3.6.4.2.Результатом административной процедуры является согласование маршрута транспортного средства, осуществляющего перевозки тяжеловесных и (или) крупногабаритных грузов Госавтоинспекцией или отказ в согласовании.</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3.6.4.3. Максимальный срок исполнения административной процедуры – в течение 7 рабочих дней после получения согласований маршрута транспортного средства с владельцами автомобильных дорог, по которым проходит такой маршрут.</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3.7. Принятие решения о выдаче заявителю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либо об отказе в выдаче специального разрешения, информирование заявителя о принятом решении.</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3.7.1. Администрация </w:t>
      </w:r>
      <w:r w:rsidR="004E1210" w:rsidRPr="00E57F0F">
        <w:rPr>
          <w:rFonts w:ascii="Times New Roman" w:hAnsi="Times New Roman" w:cs="Times New Roman"/>
          <w:sz w:val="24"/>
          <w:szCs w:val="24"/>
        </w:rPr>
        <w:t xml:space="preserve">Сергеевского сельского </w:t>
      </w:r>
      <w:r w:rsidRPr="00E57F0F">
        <w:rPr>
          <w:rFonts w:ascii="Times New Roman" w:hAnsi="Times New Roman" w:cs="Times New Roman"/>
          <w:sz w:val="24"/>
          <w:szCs w:val="24"/>
        </w:rPr>
        <w:t>поселения при получении необходимых согласований доводит до заявителя размер платы в счет возмещения вреда, причиняемого автомобильным дорогам транспортным средством, осуществляющим перевозку тяжеловесного груза.</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3.7.2. Администрация </w:t>
      </w:r>
      <w:r w:rsidR="004E1210" w:rsidRPr="00E57F0F">
        <w:rPr>
          <w:rFonts w:ascii="Times New Roman" w:hAnsi="Times New Roman" w:cs="Times New Roman"/>
          <w:sz w:val="24"/>
          <w:szCs w:val="24"/>
        </w:rPr>
        <w:t xml:space="preserve">Сергеевского сельского </w:t>
      </w:r>
      <w:r w:rsidRPr="00E57F0F">
        <w:rPr>
          <w:rFonts w:ascii="Times New Roman" w:hAnsi="Times New Roman" w:cs="Times New Roman"/>
          <w:sz w:val="24"/>
          <w:szCs w:val="24"/>
        </w:rPr>
        <w:t xml:space="preserve">поселения принимает решение об отказе в выдаче специального разрешения в случаях, предусмотренных пунктом 2.8.2 настоящего регламента. </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3.7.3.Администрация </w:t>
      </w:r>
      <w:r w:rsidR="004E1210" w:rsidRPr="00E57F0F">
        <w:rPr>
          <w:rFonts w:ascii="Times New Roman" w:hAnsi="Times New Roman" w:cs="Times New Roman"/>
          <w:sz w:val="24"/>
          <w:szCs w:val="24"/>
        </w:rPr>
        <w:t xml:space="preserve">Сергеевского сельского </w:t>
      </w:r>
      <w:r w:rsidRPr="00E57F0F">
        <w:rPr>
          <w:rFonts w:ascii="Times New Roman" w:hAnsi="Times New Roman" w:cs="Times New Roman"/>
          <w:sz w:val="24"/>
          <w:szCs w:val="24"/>
        </w:rPr>
        <w:t>поселения в случае принятия решения об отказе в выдаче специального разрешения, информирует заявителя о принятом решении, указав основания принятия данного решения.</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В случае подачи заявления с использованием Портала информирование заявителя о принятом решении происходит через личный кабинет заявителя на Портале.</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Уполномоченный орган в случае принятия решения об отказе в выдаче специального разрешения по основаниям, указанным в подпунктах 1 – 3 пункта 2.8.2 настоящего регламента, информирует заявителя в течение четырех рабочих дней со дня регистрации заявления.</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3.7.4. Результатом административной процедуры является принятие решения о выдаче заявителю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либо об отказе в выдаче специального разрешения, информирование заявителя о принятом решении.</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3.7.5. Максимальный срок исполнения административной процедуры - в течение 1 рабочего дня   со дня поступления согласования маршрута транспортного средства, осуществляющего перевозки тяжеловесных и (или) крупногабаритных грузов территориальным органом управления Госавтоинспекции МВД России.</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lastRenderedPageBreak/>
        <w:t>3.8. Выдача  заявителю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w:t>
      </w:r>
    </w:p>
    <w:p w:rsidR="0087571C" w:rsidRPr="00E57F0F" w:rsidRDefault="0087571C" w:rsidP="0087571C">
      <w:pPr>
        <w:tabs>
          <w:tab w:val="left" w:pos="1560"/>
        </w:tabs>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3.8.1. Выдача специального разрешения осуществляется администрацией </w:t>
      </w:r>
      <w:r w:rsidR="004E1210" w:rsidRPr="00E57F0F">
        <w:rPr>
          <w:rFonts w:ascii="Times New Roman" w:hAnsi="Times New Roman" w:cs="Times New Roman"/>
          <w:sz w:val="24"/>
          <w:szCs w:val="24"/>
        </w:rPr>
        <w:t xml:space="preserve">Сергеевского сельского </w:t>
      </w:r>
      <w:r w:rsidRPr="00E57F0F">
        <w:rPr>
          <w:rFonts w:ascii="Times New Roman" w:hAnsi="Times New Roman" w:cs="Times New Roman"/>
          <w:sz w:val="24"/>
          <w:szCs w:val="24"/>
        </w:rPr>
        <w:t xml:space="preserve">поселения после представления заявителем копий платежных документов, подтверждающих оплату государственной пошлины за выдачу специального разрешения (кроме международных автомобильных перевозок тяжеловесных и (или) крупногабаритных грузов), платежей за возмещение вреда, причиняемого транспортным средством, осуществляющим перевозку тяжеловесных грузов, автомобильным дорогам, а также расходов на укрепление автомобильных дорог или принятия специальных мер по обустройству автомобильных дорог или их участков при наличии оригинала заявления и схемы транспортного средства, также заверенных копий документов, указанных в  подпункте 1 пункта 2.6.1.2 настоящего регламента, в случае подачи заявления в адрес администрации </w:t>
      </w:r>
      <w:r w:rsidR="004E1210" w:rsidRPr="00E57F0F">
        <w:rPr>
          <w:rFonts w:ascii="Times New Roman" w:hAnsi="Times New Roman" w:cs="Times New Roman"/>
          <w:sz w:val="24"/>
          <w:szCs w:val="24"/>
        </w:rPr>
        <w:t xml:space="preserve">Сергеевского сельского </w:t>
      </w:r>
      <w:r w:rsidRPr="00E57F0F">
        <w:rPr>
          <w:rFonts w:ascii="Times New Roman" w:hAnsi="Times New Roman" w:cs="Times New Roman"/>
          <w:sz w:val="24"/>
          <w:szCs w:val="24"/>
        </w:rPr>
        <w:t>поселения посредством факсимильной связи.</w:t>
      </w:r>
    </w:p>
    <w:p w:rsidR="0087571C" w:rsidRPr="00E57F0F" w:rsidRDefault="0087571C" w:rsidP="0087571C">
      <w:pPr>
        <w:autoSpaceDE w:val="0"/>
        <w:autoSpaceDN w:val="0"/>
        <w:adjustRightInd w:val="0"/>
        <w:ind w:firstLine="540"/>
        <w:jc w:val="both"/>
        <w:rPr>
          <w:rFonts w:ascii="Times New Roman" w:hAnsi="Times New Roman" w:cs="Times New Roman"/>
          <w:sz w:val="24"/>
          <w:szCs w:val="24"/>
        </w:rPr>
      </w:pPr>
      <w:r w:rsidRPr="00E57F0F">
        <w:rPr>
          <w:rFonts w:ascii="Times New Roman" w:hAnsi="Times New Roman" w:cs="Times New Roman"/>
          <w:sz w:val="24"/>
          <w:szCs w:val="24"/>
        </w:rPr>
        <w:t>3.8.2. По письменному обращению заявителя в течение одного рабочего дня до выдачи специального разрешения в случае, если не требуется согласование маршрута транспортного средства с Госавтоинспекцией, допускается замена указанного в заявлении на получение специального разрешения транспортного средства на аналогичное по своим техническим характеристикам, весовым и габаритным параметрам при условии предоставления подтверждающих однотипность весовых и габаритных параметров документов (копия паспорта транспортного средства или свидетельства о регистрации).</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3.8.3. Результатом административной процедуры является выдача  заявителю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3.8.4. Максимальный срок исполнения административной процедуры – в течение 1 рабочего дня при условии предоставления заявителем документов, подтверждающих уплату государственной пошлины за выдачу специального разрешения, платежей за возмещение вреда, причиняемого транспортным средством, осуществляющим перевозку тяжеловесных грузов, автомобильным дорогам, а также расходов на укрепление автомобильных дорог или принятия специальных мер по обустройству автомобильных дорог или их участков при наличии оригинала заявления и схемы транспортного средства, также заверенных копий документов, указанных в подпункте 1 пункта 2.6.1.2 настоящего административного регламента, в случае подачи заявления в адрес уполномоченного органа посредством факсимильной связи.</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В случае отсутствия возможности использования факсимильной связи, Портала и (или) единой системы межведомственного электронного взаимодействия срок выдачи специального разрешения увеличивается на срок доставки документов Почтой России.</w:t>
      </w:r>
    </w:p>
    <w:p w:rsidR="0087571C" w:rsidRPr="00E57F0F" w:rsidRDefault="0087571C" w:rsidP="0087571C">
      <w:pPr>
        <w:widowControl w:val="0"/>
        <w:tabs>
          <w:tab w:val="left" w:pos="1560"/>
          <w:tab w:val="left" w:pos="1680"/>
          <w:tab w:val="left" w:pos="1985"/>
        </w:tabs>
        <w:suppressAutoHyphens/>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3.9.  Подача заявителем (представителем заявителя) заявления и иных документов, необходимых для предоставления муниципальной услуги, и прием таких заявлений и документов в электронной форме.</w:t>
      </w:r>
    </w:p>
    <w:p w:rsidR="0087571C" w:rsidRPr="00E57F0F" w:rsidRDefault="0087571C" w:rsidP="0087571C">
      <w:pPr>
        <w:widowControl w:val="0"/>
        <w:tabs>
          <w:tab w:val="left" w:pos="1560"/>
          <w:tab w:val="left" w:pos="1680"/>
          <w:tab w:val="left" w:pos="1985"/>
        </w:tabs>
        <w:suppressAutoHyphens/>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3.9.1. </w:t>
      </w:r>
      <w:r w:rsidRPr="00E57F0F">
        <w:rPr>
          <w:rFonts w:ascii="Times New Roman" w:hAnsi="Times New Roman" w:cs="Times New Roman"/>
          <w:sz w:val="24"/>
          <w:szCs w:val="24"/>
        </w:rPr>
        <w:tab/>
        <w:t xml:space="preserve">Заявитель (представитель заявителя) в целях получения муниципальной </w:t>
      </w:r>
      <w:r w:rsidRPr="00E57F0F">
        <w:rPr>
          <w:rFonts w:ascii="Times New Roman" w:hAnsi="Times New Roman" w:cs="Times New Roman"/>
          <w:sz w:val="24"/>
          <w:szCs w:val="24"/>
        </w:rPr>
        <w:lastRenderedPageBreak/>
        <w:t>услуги может подать заявление в форме электронного документа с использованием информационно-телекоммуникационных сетей общего пользования, в том числе Единого портала и Регионального портала.</w:t>
      </w:r>
    </w:p>
    <w:p w:rsidR="0087571C" w:rsidRPr="00E57F0F" w:rsidRDefault="0087571C" w:rsidP="0087571C">
      <w:pPr>
        <w:widowControl w:val="0"/>
        <w:tabs>
          <w:tab w:val="left" w:pos="1560"/>
          <w:tab w:val="left" w:pos="1680"/>
          <w:tab w:val="left" w:pos="1985"/>
        </w:tabs>
        <w:suppressAutoHyphens/>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3.9.2. Заявитель (представитель заявителя) вправе получить сведения о ходе предоставления муниципальной услуги в электронной форме с использованием информационно-телекоммуникационных сетей общего пользования, в том числе Единого портала и Регионального портала.</w:t>
      </w:r>
    </w:p>
    <w:p w:rsidR="0087571C" w:rsidRPr="00E57F0F" w:rsidRDefault="0087571C" w:rsidP="0087571C">
      <w:pPr>
        <w:widowControl w:val="0"/>
        <w:tabs>
          <w:tab w:val="left" w:pos="1560"/>
          <w:tab w:val="left" w:pos="1680"/>
          <w:tab w:val="left" w:pos="1985"/>
        </w:tabs>
        <w:suppressAutoHyphens/>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3.9.3. Заявитель (представитель заявителя) в целях получения муниципальной услуги может получить результат предоставления муниципальной услуги в форме электронного документа с использованием информационно-телекоммуникационных сетей общего пользования, в том числе Единого портала и Регионального портала.</w:t>
      </w:r>
    </w:p>
    <w:p w:rsidR="0087571C" w:rsidRPr="00E57F0F" w:rsidRDefault="0087571C" w:rsidP="0087571C">
      <w:pPr>
        <w:autoSpaceDE w:val="0"/>
        <w:autoSpaceDN w:val="0"/>
        <w:adjustRightInd w:val="0"/>
        <w:ind w:firstLine="709"/>
        <w:jc w:val="both"/>
        <w:outlineLvl w:val="0"/>
        <w:rPr>
          <w:rFonts w:ascii="Times New Roman" w:hAnsi="Times New Roman" w:cs="Times New Roman"/>
          <w:sz w:val="24"/>
          <w:szCs w:val="24"/>
        </w:rPr>
      </w:pPr>
      <w:r w:rsidRPr="00E57F0F">
        <w:rPr>
          <w:rFonts w:ascii="Times New Roman" w:hAnsi="Times New Roman" w:cs="Times New Roman"/>
          <w:sz w:val="24"/>
          <w:szCs w:val="24"/>
        </w:rPr>
        <w:t xml:space="preserve">3.10.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 не осуществляется. </w:t>
      </w:r>
    </w:p>
    <w:p w:rsidR="0087571C" w:rsidRPr="00E57F0F" w:rsidRDefault="0087571C" w:rsidP="0087571C">
      <w:pPr>
        <w:numPr>
          <w:ilvl w:val="0"/>
          <w:numId w:val="5"/>
        </w:numPr>
        <w:tabs>
          <w:tab w:val="left" w:pos="1560"/>
        </w:tabs>
        <w:spacing w:after="0" w:line="240" w:lineRule="auto"/>
        <w:ind w:left="0" w:firstLine="709"/>
        <w:jc w:val="center"/>
        <w:rPr>
          <w:rFonts w:ascii="Times New Roman" w:hAnsi="Times New Roman" w:cs="Times New Roman"/>
          <w:b/>
          <w:sz w:val="28"/>
          <w:szCs w:val="28"/>
        </w:rPr>
      </w:pPr>
      <w:r w:rsidRPr="00E57F0F">
        <w:rPr>
          <w:rFonts w:ascii="Times New Roman" w:hAnsi="Times New Roman" w:cs="Times New Roman"/>
          <w:b/>
          <w:sz w:val="28"/>
          <w:szCs w:val="28"/>
        </w:rPr>
        <w:t>Формы контроля  за исполнением административного регламента</w:t>
      </w:r>
    </w:p>
    <w:p w:rsidR="0087571C" w:rsidRPr="00E57F0F" w:rsidRDefault="0087571C" w:rsidP="0087571C">
      <w:pPr>
        <w:suppressAutoHyphens/>
        <w:ind w:firstLine="709"/>
        <w:jc w:val="center"/>
        <w:rPr>
          <w:rFonts w:ascii="Times New Roman" w:hAnsi="Times New Roman" w:cs="Times New Roman"/>
          <w:b/>
          <w:sz w:val="24"/>
          <w:szCs w:val="24"/>
        </w:rPr>
      </w:pP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4.1. 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87571C" w:rsidRPr="00E57F0F" w:rsidRDefault="0087571C" w:rsidP="0087571C">
      <w:pPr>
        <w:adjustRightInd w:val="0"/>
        <w:ind w:firstLine="709"/>
        <w:outlineLvl w:val="2"/>
        <w:rPr>
          <w:rFonts w:ascii="Times New Roman" w:hAnsi="Times New Roman" w:cs="Times New Roman"/>
          <w:sz w:val="24"/>
          <w:szCs w:val="24"/>
        </w:rPr>
      </w:pPr>
      <w:r w:rsidRPr="00E57F0F">
        <w:rPr>
          <w:rFonts w:ascii="Times New Roman" w:hAnsi="Times New Roman" w:cs="Times New Roman"/>
          <w:sz w:val="24"/>
          <w:szCs w:val="24"/>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87571C" w:rsidRPr="00E57F0F" w:rsidRDefault="0087571C" w:rsidP="0087571C">
      <w:pPr>
        <w:pStyle w:val="ConsPlusTitle"/>
        <w:widowControl/>
        <w:ind w:firstLine="709"/>
        <w:jc w:val="both"/>
        <w:rPr>
          <w:rFonts w:ascii="Times New Roman" w:hAnsi="Times New Roman" w:cs="Times New Roman"/>
          <w:b w:val="0"/>
          <w:sz w:val="24"/>
          <w:szCs w:val="24"/>
        </w:rPr>
      </w:pPr>
      <w:r w:rsidRPr="00E57F0F">
        <w:rPr>
          <w:rFonts w:ascii="Times New Roman" w:hAnsi="Times New Roman" w:cs="Times New Roman"/>
          <w:b w:val="0"/>
          <w:sz w:val="24"/>
          <w:szCs w:val="24"/>
        </w:rPr>
        <w:t>4.4. Проведение текущего контроля должно осуществляться не реже двух раз в год.</w:t>
      </w:r>
    </w:p>
    <w:p w:rsidR="0087571C" w:rsidRPr="00E57F0F" w:rsidRDefault="0087571C" w:rsidP="0087571C">
      <w:pPr>
        <w:adjustRightInd w:val="0"/>
        <w:ind w:firstLine="709"/>
        <w:outlineLvl w:val="2"/>
        <w:rPr>
          <w:rFonts w:ascii="Times New Roman" w:hAnsi="Times New Roman" w:cs="Times New Roman"/>
          <w:sz w:val="24"/>
          <w:szCs w:val="24"/>
        </w:rPr>
      </w:pPr>
      <w:r w:rsidRPr="00E57F0F">
        <w:rPr>
          <w:rFonts w:ascii="Times New Roman" w:hAnsi="Times New Roman" w:cs="Times New Roman"/>
          <w:sz w:val="24"/>
          <w:szCs w:val="24"/>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lastRenderedPageBreak/>
        <w:t>Результаты проверки оформляются в виде справки, в которой отмечаются выявленные недостатки и указываются предложения по их устранению.</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87571C" w:rsidRPr="00961B4E" w:rsidRDefault="0087571C" w:rsidP="0087571C">
      <w:pPr>
        <w:autoSpaceDE w:val="0"/>
        <w:autoSpaceDN w:val="0"/>
        <w:adjustRightInd w:val="0"/>
        <w:ind w:firstLine="709"/>
        <w:jc w:val="both"/>
        <w:rPr>
          <w:sz w:val="28"/>
          <w:szCs w:val="28"/>
        </w:rPr>
      </w:pPr>
    </w:p>
    <w:p w:rsidR="0087571C" w:rsidRPr="00E57F0F" w:rsidRDefault="0087571C" w:rsidP="0087571C">
      <w:pPr>
        <w:tabs>
          <w:tab w:val="left" w:pos="1560"/>
        </w:tabs>
        <w:ind w:firstLine="709"/>
        <w:jc w:val="center"/>
        <w:rPr>
          <w:rFonts w:ascii="Times New Roman" w:hAnsi="Times New Roman" w:cs="Times New Roman"/>
          <w:b/>
          <w:sz w:val="28"/>
          <w:szCs w:val="28"/>
        </w:rPr>
      </w:pPr>
      <w:r w:rsidRPr="00961B4E">
        <w:rPr>
          <w:sz w:val="28"/>
          <w:szCs w:val="28"/>
        </w:rPr>
        <w:t xml:space="preserve">5. </w:t>
      </w:r>
      <w:r w:rsidRPr="00E57F0F">
        <w:rPr>
          <w:rFonts w:ascii="Times New Roman" w:hAnsi="Times New Roman" w:cs="Times New Roman"/>
          <w:b/>
          <w:sz w:val="28"/>
          <w:szCs w:val="28"/>
        </w:rPr>
        <w:t>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7571C" w:rsidRPr="00E57F0F" w:rsidRDefault="0087571C" w:rsidP="0087571C">
      <w:pPr>
        <w:pStyle w:val="ConsPlusTitle"/>
        <w:widowControl/>
        <w:ind w:firstLine="709"/>
        <w:jc w:val="both"/>
        <w:rPr>
          <w:rFonts w:ascii="Times New Roman" w:hAnsi="Times New Roman" w:cs="Times New Roman"/>
          <w:b w:val="0"/>
          <w:sz w:val="24"/>
          <w:szCs w:val="24"/>
        </w:rPr>
      </w:pP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5.2. Заявитель может обратиться с жалобой в том числе в следующих случаях:</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1) нарушение срока регистрации заявления заявителя об оказании муниципальной услуги;</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2) нарушение срока предоставления муниципальной услуги;</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&lt;наименование муниципального образования Воронежской области&gt; для предоставления муниципальной услуги;</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E57F0F">
        <w:rPr>
          <w:rFonts w:ascii="Times New Roman" w:hAnsi="Times New Roman" w:cs="Times New Roman"/>
          <w:sz w:val="24"/>
          <w:szCs w:val="24"/>
        </w:rPr>
        <w:t>Сергеевского сельского поселения</w:t>
      </w:r>
      <w:r w:rsidRPr="00E57F0F">
        <w:rPr>
          <w:rFonts w:ascii="Times New Roman" w:hAnsi="Times New Roman" w:cs="Times New Roman"/>
          <w:sz w:val="24"/>
          <w:szCs w:val="24"/>
        </w:rPr>
        <w:t xml:space="preserve"> для предоставления муниципальной услуги, у заявителя;</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E57F0F">
        <w:rPr>
          <w:rFonts w:ascii="Times New Roman" w:hAnsi="Times New Roman" w:cs="Times New Roman"/>
          <w:sz w:val="24"/>
          <w:szCs w:val="24"/>
        </w:rPr>
        <w:t>Сергеевского сельского поселения;</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E57F0F">
        <w:rPr>
          <w:rFonts w:ascii="Times New Roman" w:hAnsi="Times New Roman" w:cs="Times New Roman"/>
          <w:sz w:val="24"/>
          <w:szCs w:val="24"/>
        </w:rPr>
        <w:t>Сергеевского сельского поселения</w:t>
      </w:r>
      <w:r w:rsidRPr="00E57F0F">
        <w:rPr>
          <w:rFonts w:ascii="Times New Roman" w:hAnsi="Times New Roman" w:cs="Times New Roman"/>
          <w:sz w:val="24"/>
          <w:szCs w:val="24"/>
        </w:rPr>
        <w:t>;</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5.3. Оснований для отказа в рассмотрении либо приостановления рассмотрения жалобы не имеется.</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lastRenderedPageBreak/>
        <w:t>5.4. Основанием для начала процедуры досудебного (внесудебного) обжалования является поступившая жалоба.</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Жалоба может быть направлена по почте, через многофункциональные центры,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5.5. Жалоба должна содержать:</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наименование органа, предоставляющего муниципальной услуги, фамилию, имя, отчество должностного лица либо муниципального служащего, решения и действия (бездействие) которого обжалуются;</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сведения об обжалуемых решениях и действиях (бездействии) администрации, должностного лица либо муниципального служащего;</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rFonts w:ascii="Times New Roman" w:hAnsi="Times New Roman" w:cs="Times New Roman"/>
          <w:sz w:val="24"/>
          <w:szCs w:val="24"/>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5.5. Заявитель может обжаловать решения и действия (бездействие) должностных лиц, муниципальных служащих администрации главе администрации (поселения)</w:t>
      </w:r>
      <w:r w:rsidRPr="00E57F0F">
        <w:rPr>
          <w:rStyle w:val="af8"/>
          <w:rFonts w:ascii="Times New Roman" w:hAnsi="Times New Roman" w:cs="Times New Roman"/>
          <w:sz w:val="24"/>
          <w:szCs w:val="24"/>
        </w:rPr>
        <w:footnoteReference w:id="3"/>
      </w:r>
      <w:r w:rsidRPr="00E57F0F">
        <w:rPr>
          <w:rFonts w:ascii="Times New Roman" w:hAnsi="Times New Roman" w:cs="Times New Roman"/>
          <w:sz w:val="24"/>
          <w:szCs w:val="24"/>
        </w:rPr>
        <w:t>.</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5.6.Должностные лица администрации, указанные в пункте 5.5 настоящего раздела административного регламента, проводят личный прием заявителей.</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5.7. Должностное лицо, уполномоченное на рассмотрение жалобы, или администрация отказывают в удовлетворении жалобы в следующих случаях:</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1) наличие вступившего в законную силу решения суда, арбитражного суда по жалобе о том же предмете и по тем же основаниям;</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2) подача жалобы лицом, полномочия которого не подтверждены в порядке, установленном законодательством;</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 xml:space="preserve">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w:t>
      </w:r>
      <w:r w:rsidRPr="00E57F0F">
        <w:rPr>
          <w:rFonts w:ascii="Times New Roman" w:hAnsi="Times New Roman" w:cs="Times New Roman"/>
          <w:sz w:val="24"/>
          <w:szCs w:val="24"/>
        </w:rPr>
        <w:lastRenderedPageBreak/>
        <w:t>предмету жалобы.</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Должностное лицо, уполномоченное на рассмотрение жалобы, или администрация вправе оставить жалобу без ответа в следующих случаях:</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5.8. Заявители имеют право на получение документов и информации, необходимых для обоснования и рассмотрения жалобы.</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5.9 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7571C" w:rsidRPr="00E57F0F" w:rsidRDefault="0087571C" w:rsidP="0087571C">
      <w:pPr>
        <w:pStyle w:val="ConsPlusNormal"/>
        <w:ind w:firstLine="709"/>
        <w:jc w:val="both"/>
        <w:rPr>
          <w:rFonts w:ascii="Times New Roman" w:hAnsi="Times New Roman" w:cs="Times New Roman"/>
          <w:sz w:val="24"/>
          <w:szCs w:val="24"/>
        </w:rPr>
      </w:pPr>
      <w:r w:rsidRPr="00E57F0F">
        <w:rPr>
          <w:rFonts w:ascii="Times New Roman" w:hAnsi="Times New Roman" w:cs="Times New Roman"/>
          <w:sz w:val="24"/>
          <w:szCs w:val="24"/>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7571C" w:rsidRPr="00E57F0F" w:rsidRDefault="0087571C" w:rsidP="0087571C">
      <w:pPr>
        <w:autoSpaceDE w:val="0"/>
        <w:autoSpaceDN w:val="0"/>
        <w:adjustRightInd w:val="0"/>
        <w:ind w:firstLine="709"/>
        <w:jc w:val="both"/>
        <w:rPr>
          <w:rFonts w:ascii="Times New Roman" w:hAnsi="Times New Roman" w:cs="Times New Roman"/>
          <w:sz w:val="24"/>
          <w:szCs w:val="24"/>
        </w:rPr>
      </w:pPr>
      <w:r w:rsidRPr="00E57F0F">
        <w:rPr>
          <w:sz w:val="24"/>
          <w:szCs w:val="24"/>
        </w:rPr>
        <w:t xml:space="preserve">5.11. </w:t>
      </w:r>
      <w:r w:rsidRPr="00E57F0F">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87571C" w:rsidRPr="00961B4E" w:rsidRDefault="0087571C" w:rsidP="0087571C">
      <w:pPr>
        <w:pStyle w:val="ConsPlusNormal"/>
        <w:ind w:firstLine="709"/>
        <w:jc w:val="both"/>
        <w:rPr>
          <w:rFonts w:ascii="Times New Roman" w:hAnsi="Times New Roman" w:cs="Times New Roman"/>
          <w:sz w:val="28"/>
          <w:szCs w:val="28"/>
        </w:rPr>
      </w:pPr>
    </w:p>
    <w:p w:rsidR="0087571C" w:rsidRPr="00961B4E" w:rsidRDefault="0087571C" w:rsidP="0087571C">
      <w:pPr>
        <w:ind w:firstLine="709"/>
        <w:rPr>
          <w:sz w:val="28"/>
          <w:szCs w:val="28"/>
          <w:lang w:eastAsia="ar-SA"/>
        </w:rPr>
      </w:pPr>
    </w:p>
    <w:p w:rsidR="0087571C" w:rsidRPr="00961B4E" w:rsidRDefault="0087571C" w:rsidP="0087571C">
      <w:pPr>
        <w:ind w:firstLine="709"/>
        <w:rPr>
          <w:sz w:val="28"/>
          <w:szCs w:val="28"/>
          <w:lang w:eastAsia="ar-SA"/>
        </w:rPr>
      </w:pPr>
    </w:p>
    <w:p w:rsidR="0087571C" w:rsidRPr="00961B4E" w:rsidRDefault="0087571C" w:rsidP="0087571C">
      <w:pPr>
        <w:ind w:firstLine="709"/>
        <w:rPr>
          <w:sz w:val="28"/>
          <w:szCs w:val="28"/>
          <w:lang w:eastAsia="ar-SA"/>
        </w:rPr>
      </w:pPr>
    </w:p>
    <w:p w:rsidR="0087571C" w:rsidRPr="00961B4E" w:rsidRDefault="0087571C" w:rsidP="0087571C">
      <w:pPr>
        <w:ind w:firstLine="709"/>
        <w:rPr>
          <w:sz w:val="28"/>
          <w:szCs w:val="28"/>
          <w:lang w:eastAsia="ar-SA"/>
        </w:rPr>
      </w:pPr>
    </w:p>
    <w:p w:rsidR="0087571C" w:rsidRPr="00961B4E" w:rsidRDefault="0087571C" w:rsidP="0087571C">
      <w:pPr>
        <w:ind w:firstLine="709"/>
        <w:rPr>
          <w:sz w:val="28"/>
          <w:szCs w:val="28"/>
          <w:lang w:eastAsia="ar-SA"/>
        </w:rPr>
      </w:pPr>
    </w:p>
    <w:p w:rsidR="0087571C" w:rsidRPr="00961B4E" w:rsidRDefault="0087571C" w:rsidP="0087571C">
      <w:pPr>
        <w:ind w:firstLine="709"/>
        <w:rPr>
          <w:sz w:val="28"/>
          <w:szCs w:val="28"/>
          <w:lang w:eastAsia="ar-SA"/>
        </w:rPr>
      </w:pPr>
    </w:p>
    <w:p w:rsidR="0087571C" w:rsidRPr="00961B4E" w:rsidRDefault="0087571C" w:rsidP="0087571C">
      <w:pPr>
        <w:ind w:firstLine="709"/>
        <w:rPr>
          <w:sz w:val="28"/>
          <w:szCs w:val="28"/>
          <w:lang w:eastAsia="ar-SA"/>
        </w:rPr>
      </w:pPr>
    </w:p>
    <w:p w:rsidR="0087571C" w:rsidRPr="00961B4E" w:rsidRDefault="0087571C" w:rsidP="0087571C">
      <w:pPr>
        <w:ind w:firstLine="709"/>
        <w:rPr>
          <w:sz w:val="28"/>
          <w:szCs w:val="28"/>
          <w:lang w:eastAsia="ar-SA"/>
        </w:rPr>
      </w:pPr>
    </w:p>
    <w:p w:rsidR="0087571C" w:rsidRPr="00961B4E" w:rsidRDefault="0087571C" w:rsidP="0087571C">
      <w:pPr>
        <w:ind w:firstLine="709"/>
        <w:rPr>
          <w:sz w:val="28"/>
          <w:szCs w:val="28"/>
          <w:lang w:eastAsia="ar-SA"/>
        </w:rPr>
      </w:pPr>
    </w:p>
    <w:p w:rsidR="0087571C" w:rsidRPr="00961B4E" w:rsidRDefault="0087571C" w:rsidP="0087571C">
      <w:pPr>
        <w:ind w:firstLine="709"/>
        <w:rPr>
          <w:sz w:val="28"/>
          <w:szCs w:val="28"/>
          <w:lang w:eastAsia="ar-SA"/>
        </w:rPr>
      </w:pPr>
    </w:p>
    <w:p w:rsidR="0087571C" w:rsidRPr="00961B4E" w:rsidRDefault="0087571C" w:rsidP="0087571C">
      <w:pPr>
        <w:ind w:firstLine="709"/>
        <w:rPr>
          <w:sz w:val="28"/>
          <w:szCs w:val="28"/>
          <w:lang w:eastAsia="ar-SA"/>
        </w:rPr>
      </w:pPr>
    </w:p>
    <w:p w:rsidR="0087571C" w:rsidRPr="00961B4E" w:rsidRDefault="0087571C" w:rsidP="0087571C">
      <w:pPr>
        <w:ind w:firstLine="709"/>
        <w:rPr>
          <w:sz w:val="28"/>
          <w:szCs w:val="28"/>
          <w:lang w:eastAsia="ar-SA"/>
        </w:rPr>
      </w:pPr>
    </w:p>
    <w:p w:rsidR="0087571C" w:rsidRPr="00961B4E" w:rsidRDefault="0087571C" w:rsidP="0087571C">
      <w:pPr>
        <w:ind w:firstLine="709"/>
        <w:rPr>
          <w:sz w:val="28"/>
          <w:szCs w:val="28"/>
          <w:lang w:eastAsia="ar-SA"/>
        </w:rPr>
      </w:pPr>
    </w:p>
    <w:p w:rsidR="004E1210" w:rsidRPr="00B46B02" w:rsidRDefault="004E1210" w:rsidP="004E1210">
      <w:pPr>
        <w:spacing w:line="240" w:lineRule="auto"/>
        <w:ind w:firstLine="709"/>
        <w:contextualSpacing/>
        <w:jc w:val="right"/>
        <w:rPr>
          <w:rFonts w:ascii="Times New Roman" w:hAnsi="Times New Roman" w:cs="Times New Roman"/>
          <w:sz w:val="24"/>
          <w:szCs w:val="24"/>
        </w:rPr>
      </w:pPr>
      <w:r w:rsidRPr="00B46B02">
        <w:rPr>
          <w:rFonts w:ascii="Times New Roman" w:hAnsi="Times New Roman" w:cs="Times New Roman"/>
          <w:sz w:val="24"/>
          <w:szCs w:val="24"/>
        </w:rPr>
        <w:lastRenderedPageBreak/>
        <w:t xml:space="preserve">Приложение №1 </w:t>
      </w:r>
    </w:p>
    <w:p w:rsidR="004E1210" w:rsidRPr="00B46B02" w:rsidRDefault="004E1210" w:rsidP="004E1210">
      <w:pPr>
        <w:spacing w:line="240" w:lineRule="auto"/>
        <w:ind w:firstLine="709"/>
        <w:contextualSpacing/>
        <w:jc w:val="right"/>
        <w:rPr>
          <w:rFonts w:ascii="Times New Roman" w:hAnsi="Times New Roman" w:cs="Times New Roman"/>
          <w:sz w:val="24"/>
          <w:szCs w:val="24"/>
        </w:rPr>
      </w:pPr>
      <w:r w:rsidRPr="00B46B02">
        <w:rPr>
          <w:rFonts w:ascii="Times New Roman" w:hAnsi="Times New Roman" w:cs="Times New Roman"/>
          <w:sz w:val="24"/>
          <w:szCs w:val="24"/>
        </w:rPr>
        <w:t xml:space="preserve">к административному </w:t>
      </w:r>
    </w:p>
    <w:p w:rsidR="004E1210" w:rsidRPr="00B46B02" w:rsidRDefault="004E1210" w:rsidP="004E1210">
      <w:pPr>
        <w:spacing w:line="240" w:lineRule="auto"/>
        <w:ind w:firstLine="709"/>
        <w:contextualSpacing/>
        <w:jc w:val="right"/>
        <w:rPr>
          <w:rFonts w:ascii="Times New Roman" w:hAnsi="Times New Roman" w:cs="Times New Roman"/>
          <w:sz w:val="24"/>
          <w:szCs w:val="24"/>
        </w:rPr>
      </w:pPr>
      <w:r w:rsidRPr="00B46B02">
        <w:rPr>
          <w:rFonts w:ascii="Times New Roman" w:hAnsi="Times New Roman" w:cs="Times New Roman"/>
          <w:sz w:val="24"/>
          <w:szCs w:val="24"/>
        </w:rPr>
        <w:t>регламенту</w:t>
      </w:r>
    </w:p>
    <w:p w:rsidR="004E1210" w:rsidRPr="00E65E74" w:rsidRDefault="004E1210" w:rsidP="004E1210">
      <w:pPr>
        <w:pStyle w:val="a7"/>
        <w:rPr>
          <w:sz w:val="24"/>
          <w:szCs w:val="24"/>
        </w:rPr>
      </w:pPr>
      <w:r w:rsidRPr="00250377">
        <w:t xml:space="preserve">1. </w:t>
      </w:r>
      <w:r w:rsidRPr="00E65E74">
        <w:rPr>
          <w:sz w:val="24"/>
          <w:szCs w:val="24"/>
        </w:rPr>
        <w:t xml:space="preserve">Место нахождения администрации Сергеевского сельского поселения Подгоренского муниципального района Воронежской области </w:t>
      </w:r>
      <w:r w:rsidRPr="00250377">
        <w:t>:</w:t>
      </w:r>
      <w:r>
        <w:t xml:space="preserve"> </w:t>
      </w:r>
      <w:r w:rsidRPr="00E65E74">
        <w:rPr>
          <w:sz w:val="24"/>
          <w:szCs w:val="24"/>
        </w:rPr>
        <w:t>396571 Воронежская область, Подгоренский район, с.Сергеевка, ул.Ленина, 58</w:t>
      </w:r>
    </w:p>
    <w:p w:rsidR="004E1210" w:rsidRPr="00E65E74" w:rsidRDefault="004E1210" w:rsidP="004E1210">
      <w:pPr>
        <w:pStyle w:val="a7"/>
        <w:rPr>
          <w:sz w:val="24"/>
          <w:szCs w:val="24"/>
        </w:rPr>
      </w:pPr>
      <w:r w:rsidRPr="00250377">
        <w:rPr>
          <w:sz w:val="24"/>
          <w:szCs w:val="24"/>
        </w:rPr>
        <w:t xml:space="preserve">График работы администрации </w:t>
      </w:r>
      <w:r w:rsidRPr="00E65E74">
        <w:rPr>
          <w:sz w:val="24"/>
          <w:szCs w:val="24"/>
        </w:rPr>
        <w:t>Сергеевского сельского поселения Подгоренского муниципального района:</w:t>
      </w:r>
    </w:p>
    <w:p w:rsidR="004E1210" w:rsidRPr="00250377" w:rsidRDefault="004E1210" w:rsidP="004E1210">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понедельник - четверг: с 0</w:t>
      </w:r>
      <w:r>
        <w:rPr>
          <w:rFonts w:ascii="Times New Roman" w:hAnsi="Times New Roman" w:cs="Times New Roman"/>
          <w:sz w:val="24"/>
          <w:szCs w:val="24"/>
        </w:rPr>
        <w:t>8</w:t>
      </w:r>
      <w:r w:rsidRPr="00250377">
        <w:rPr>
          <w:rFonts w:ascii="Times New Roman" w:hAnsi="Times New Roman" w:cs="Times New Roman"/>
          <w:sz w:val="24"/>
          <w:szCs w:val="24"/>
        </w:rPr>
        <w:t xml:space="preserve">.00 до </w:t>
      </w:r>
      <w:r>
        <w:rPr>
          <w:rFonts w:ascii="Times New Roman" w:hAnsi="Times New Roman" w:cs="Times New Roman"/>
          <w:sz w:val="24"/>
          <w:szCs w:val="24"/>
        </w:rPr>
        <w:t>17</w:t>
      </w:r>
      <w:r w:rsidRPr="00250377">
        <w:rPr>
          <w:rFonts w:ascii="Times New Roman" w:hAnsi="Times New Roman" w:cs="Times New Roman"/>
          <w:sz w:val="24"/>
          <w:szCs w:val="24"/>
        </w:rPr>
        <w:t>.00;</w:t>
      </w:r>
    </w:p>
    <w:p w:rsidR="004E1210" w:rsidRPr="00250377" w:rsidRDefault="004E1210" w:rsidP="004E1210">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пятница: с 0</w:t>
      </w:r>
      <w:r>
        <w:rPr>
          <w:rFonts w:ascii="Times New Roman" w:hAnsi="Times New Roman" w:cs="Times New Roman"/>
          <w:sz w:val="24"/>
          <w:szCs w:val="24"/>
        </w:rPr>
        <w:t>8</w:t>
      </w:r>
      <w:r w:rsidRPr="00250377">
        <w:rPr>
          <w:rFonts w:ascii="Times New Roman" w:hAnsi="Times New Roman" w:cs="Times New Roman"/>
          <w:sz w:val="24"/>
          <w:szCs w:val="24"/>
        </w:rPr>
        <w:t>.00 до 16.</w:t>
      </w:r>
      <w:r>
        <w:rPr>
          <w:rFonts w:ascii="Times New Roman" w:hAnsi="Times New Roman" w:cs="Times New Roman"/>
          <w:sz w:val="24"/>
          <w:szCs w:val="24"/>
        </w:rPr>
        <w:t>00</w:t>
      </w:r>
      <w:r w:rsidRPr="00250377">
        <w:rPr>
          <w:rFonts w:ascii="Times New Roman" w:hAnsi="Times New Roman" w:cs="Times New Roman"/>
          <w:sz w:val="24"/>
          <w:szCs w:val="24"/>
        </w:rPr>
        <w:t>;</w:t>
      </w:r>
    </w:p>
    <w:p w:rsidR="004E1210" w:rsidRPr="00250377" w:rsidRDefault="004E1210" w:rsidP="004E1210">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перерыв: с 1</w:t>
      </w:r>
      <w:r>
        <w:rPr>
          <w:rFonts w:ascii="Times New Roman" w:hAnsi="Times New Roman" w:cs="Times New Roman"/>
          <w:sz w:val="24"/>
          <w:szCs w:val="24"/>
        </w:rPr>
        <w:t>2</w:t>
      </w:r>
      <w:r w:rsidRPr="00250377">
        <w:rPr>
          <w:rFonts w:ascii="Times New Roman" w:hAnsi="Times New Roman" w:cs="Times New Roman"/>
          <w:sz w:val="24"/>
          <w:szCs w:val="24"/>
        </w:rPr>
        <w:t>.00 до 13.</w:t>
      </w:r>
      <w:r>
        <w:rPr>
          <w:rFonts w:ascii="Times New Roman" w:hAnsi="Times New Roman" w:cs="Times New Roman"/>
          <w:sz w:val="24"/>
          <w:szCs w:val="24"/>
        </w:rPr>
        <w:t>00</w:t>
      </w:r>
      <w:r w:rsidRPr="00250377">
        <w:rPr>
          <w:rFonts w:ascii="Times New Roman" w:hAnsi="Times New Roman" w:cs="Times New Roman"/>
          <w:sz w:val="24"/>
          <w:szCs w:val="24"/>
        </w:rPr>
        <w:t>.</w:t>
      </w:r>
    </w:p>
    <w:p w:rsidR="004E1210" w:rsidRPr="00E65E74" w:rsidRDefault="004E1210" w:rsidP="004E1210">
      <w:pPr>
        <w:pStyle w:val="a7"/>
      </w:pPr>
      <w:r w:rsidRPr="00E65E74">
        <w:rPr>
          <w:sz w:val="24"/>
          <w:szCs w:val="24"/>
        </w:rPr>
        <w:t>Официальный сайт администрации</w:t>
      </w:r>
      <w:r w:rsidRPr="00250377">
        <w:t xml:space="preserve"> </w:t>
      </w:r>
      <w:r w:rsidRPr="00E65E74">
        <w:rPr>
          <w:sz w:val="24"/>
          <w:szCs w:val="24"/>
        </w:rPr>
        <w:t>Сергеевского сельского поселения Подгоренского муниципального района</w:t>
      </w:r>
      <w:r w:rsidRPr="00E65E74">
        <w:t>:</w:t>
      </w:r>
      <w:r w:rsidRPr="00250377">
        <w:t xml:space="preserve">  в сети Интернет: </w:t>
      </w:r>
      <w:r>
        <w:rPr>
          <w:lang w:val="en-US"/>
        </w:rPr>
        <w:t>adminpodgorensky</w:t>
      </w:r>
      <w:r w:rsidRPr="00E65E74">
        <w:t>.</w:t>
      </w:r>
      <w:r>
        <w:rPr>
          <w:lang w:val="en-US"/>
        </w:rPr>
        <w:t>e</w:t>
      </w:r>
      <w:r w:rsidRPr="00E65E74">
        <w:t>-</w:t>
      </w:r>
      <w:r>
        <w:rPr>
          <w:lang w:val="en-US"/>
        </w:rPr>
        <w:t>gov</w:t>
      </w:r>
      <w:r w:rsidRPr="00E65E74">
        <w:t>36.</w:t>
      </w:r>
      <w:r>
        <w:rPr>
          <w:lang w:val="en-US"/>
        </w:rPr>
        <w:t>ru</w:t>
      </w:r>
    </w:p>
    <w:p w:rsidR="004E1210" w:rsidRPr="00E65E74" w:rsidRDefault="004E1210" w:rsidP="004E1210">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Адрес электронной почты администрации </w:t>
      </w:r>
      <w:r w:rsidRPr="00E65E74">
        <w:rPr>
          <w:rFonts w:ascii="Times New Roman" w:hAnsi="Times New Roman" w:cs="Times New Roman"/>
          <w:sz w:val="24"/>
          <w:szCs w:val="24"/>
        </w:rPr>
        <w:t>Сергеевского сельского поселения Подгоренского муниципального района:</w:t>
      </w:r>
      <w:r w:rsidRPr="00250377">
        <w:rPr>
          <w:rFonts w:ascii="Times New Roman" w:hAnsi="Times New Roman" w:cs="Times New Roman"/>
          <w:sz w:val="24"/>
          <w:szCs w:val="24"/>
        </w:rPr>
        <w:t xml:space="preserve"> </w:t>
      </w:r>
      <w:r>
        <w:rPr>
          <w:rFonts w:ascii="Times New Roman" w:hAnsi="Times New Roman" w:cs="Times New Roman"/>
          <w:sz w:val="24"/>
          <w:szCs w:val="24"/>
          <w:lang w:val="en-US"/>
        </w:rPr>
        <w:t>a</w:t>
      </w:r>
      <w:r w:rsidRPr="00E65E74">
        <w:rPr>
          <w:rFonts w:ascii="Times New Roman" w:hAnsi="Times New Roman" w:cs="Times New Roman"/>
          <w:sz w:val="24"/>
          <w:szCs w:val="24"/>
        </w:rPr>
        <w:t>.</w:t>
      </w:r>
      <w:r>
        <w:rPr>
          <w:rFonts w:ascii="Times New Roman" w:hAnsi="Times New Roman" w:cs="Times New Roman"/>
          <w:sz w:val="24"/>
          <w:szCs w:val="24"/>
          <w:lang w:val="en-US"/>
        </w:rPr>
        <w:t>sergeevka</w:t>
      </w:r>
      <w:r w:rsidRPr="00E65E74">
        <w:rPr>
          <w:rFonts w:ascii="Times New Roman" w:hAnsi="Times New Roman" w:cs="Times New Roman"/>
          <w:sz w:val="24"/>
          <w:szCs w:val="24"/>
        </w:rPr>
        <w:t>@</w:t>
      </w:r>
      <w:r>
        <w:rPr>
          <w:rFonts w:ascii="Times New Roman" w:hAnsi="Times New Roman" w:cs="Times New Roman"/>
          <w:sz w:val="24"/>
          <w:szCs w:val="24"/>
          <w:lang w:val="en-US"/>
        </w:rPr>
        <w:t>mail</w:t>
      </w:r>
      <w:r w:rsidRPr="00E65E74">
        <w:rPr>
          <w:rFonts w:ascii="Times New Roman" w:hAnsi="Times New Roman" w:cs="Times New Roman"/>
          <w:sz w:val="24"/>
          <w:szCs w:val="24"/>
        </w:rPr>
        <w:t>.</w:t>
      </w:r>
      <w:r>
        <w:rPr>
          <w:rFonts w:ascii="Times New Roman" w:hAnsi="Times New Roman" w:cs="Times New Roman"/>
          <w:sz w:val="24"/>
          <w:szCs w:val="24"/>
          <w:lang w:val="en-US"/>
        </w:rPr>
        <w:t>ru</w:t>
      </w:r>
    </w:p>
    <w:p w:rsidR="004E1210" w:rsidRPr="00250377" w:rsidRDefault="004E1210" w:rsidP="004E1210">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2. Телефоны для справок: </w:t>
      </w:r>
      <w:r>
        <w:rPr>
          <w:rFonts w:ascii="Times New Roman" w:hAnsi="Times New Roman" w:cs="Times New Roman"/>
          <w:sz w:val="24"/>
          <w:szCs w:val="24"/>
        </w:rPr>
        <w:t>8(473)94 56-1-39</w:t>
      </w:r>
    </w:p>
    <w:p w:rsidR="004E1210" w:rsidRPr="00250377" w:rsidRDefault="004E1210" w:rsidP="004E1210">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 Автономное учреждение Воронежской области </w:t>
      </w:r>
      <w:r>
        <w:rPr>
          <w:rFonts w:ascii="Times New Roman" w:hAnsi="Times New Roman" w:cs="Times New Roman"/>
          <w:sz w:val="24"/>
          <w:szCs w:val="24"/>
        </w:rPr>
        <w:t>«</w:t>
      </w:r>
      <w:r w:rsidRPr="00250377">
        <w:rPr>
          <w:rFonts w:ascii="Times New Roman" w:hAnsi="Times New Roman" w:cs="Times New Roman"/>
          <w:sz w:val="24"/>
          <w:szCs w:val="24"/>
        </w:rPr>
        <w:t>Многофункциональный центр предоставления государственных и муниципальных услуг</w:t>
      </w:r>
      <w:r>
        <w:rPr>
          <w:rFonts w:ascii="Times New Roman" w:hAnsi="Times New Roman" w:cs="Times New Roman"/>
          <w:sz w:val="24"/>
          <w:szCs w:val="24"/>
        </w:rPr>
        <w:t>»</w:t>
      </w:r>
      <w:r w:rsidRPr="00250377">
        <w:rPr>
          <w:rFonts w:ascii="Times New Roman" w:hAnsi="Times New Roman" w:cs="Times New Roman"/>
          <w:sz w:val="24"/>
          <w:szCs w:val="24"/>
        </w:rPr>
        <w:t xml:space="preserve"> (далее -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4E1210" w:rsidRPr="00250377" w:rsidRDefault="004E1210" w:rsidP="004E1210">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3.1. Место нахождения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394026, г. Воронеж, ул. Дружинников, 3б (Коминтерновский район).</w:t>
      </w:r>
    </w:p>
    <w:p w:rsidR="004E1210" w:rsidRPr="00250377" w:rsidRDefault="004E1210" w:rsidP="004E1210">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Телефон для справок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(473) 226-99-99.</w:t>
      </w:r>
    </w:p>
    <w:p w:rsidR="004E1210" w:rsidRPr="00250377" w:rsidRDefault="004E1210" w:rsidP="004E1210">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Официальный сайт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в сети Интернет: mfc.vr</w:t>
      </w:r>
      <w:r>
        <w:rPr>
          <w:rFonts w:ascii="Times New Roman" w:hAnsi="Times New Roman" w:cs="Times New Roman"/>
          <w:sz w:val="24"/>
          <w:szCs w:val="24"/>
        </w:rPr>
        <w:t>№</w:t>
      </w:r>
      <w:r w:rsidRPr="00250377">
        <w:rPr>
          <w:rFonts w:ascii="Times New Roman" w:hAnsi="Times New Roman" w:cs="Times New Roman"/>
          <w:sz w:val="24"/>
          <w:szCs w:val="24"/>
        </w:rPr>
        <w:t>.ru.</w:t>
      </w:r>
    </w:p>
    <w:p w:rsidR="004E1210" w:rsidRPr="00250377" w:rsidRDefault="004E1210" w:rsidP="004E1210">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Адрес электронной почты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od</w:t>
      </w:r>
      <w:r>
        <w:rPr>
          <w:rFonts w:ascii="Times New Roman" w:hAnsi="Times New Roman" w:cs="Times New Roman"/>
          <w:sz w:val="24"/>
          <w:szCs w:val="24"/>
          <w:lang w:val="en-US"/>
        </w:rPr>
        <w:t>n</w:t>
      </w:r>
      <w:r w:rsidRPr="00250377">
        <w:rPr>
          <w:rFonts w:ascii="Times New Roman" w:hAnsi="Times New Roman" w:cs="Times New Roman"/>
          <w:sz w:val="24"/>
          <w:szCs w:val="24"/>
        </w:rPr>
        <w:t>o-ok</w:t>
      </w:r>
      <w:r>
        <w:rPr>
          <w:rFonts w:ascii="Times New Roman" w:hAnsi="Times New Roman" w:cs="Times New Roman"/>
          <w:sz w:val="24"/>
          <w:szCs w:val="24"/>
          <w:lang w:val="en-US"/>
        </w:rPr>
        <w:t>n</w:t>
      </w:r>
      <w:r w:rsidRPr="00250377">
        <w:rPr>
          <w:rFonts w:ascii="Times New Roman" w:hAnsi="Times New Roman" w:cs="Times New Roman"/>
          <w:sz w:val="24"/>
          <w:szCs w:val="24"/>
        </w:rPr>
        <w:t>o@mail.ru.</w:t>
      </w:r>
    </w:p>
    <w:p w:rsidR="004E1210" w:rsidRPr="00250377" w:rsidRDefault="004E1210" w:rsidP="004E1210">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График работы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4E1210" w:rsidRPr="00250377" w:rsidRDefault="004E1210" w:rsidP="004E1210">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вторник, четверг, пятница: с 09.00 до 18.00;</w:t>
      </w:r>
    </w:p>
    <w:p w:rsidR="004E1210" w:rsidRPr="00250377" w:rsidRDefault="004E1210" w:rsidP="004E1210">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среда: с 11.00 до 20.00;</w:t>
      </w:r>
    </w:p>
    <w:p w:rsidR="004E1210" w:rsidRPr="00250377" w:rsidRDefault="004E1210" w:rsidP="004E1210">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суббота: с 09.00 до 16.45.</w:t>
      </w:r>
    </w:p>
    <w:p w:rsidR="004E1210" w:rsidRPr="00250377" w:rsidRDefault="004E1210" w:rsidP="004E1210">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3.2. Место нахождения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в </w:t>
      </w:r>
      <w:r>
        <w:rPr>
          <w:rFonts w:ascii="Times New Roman" w:hAnsi="Times New Roman" w:cs="Times New Roman"/>
          <w:sz w:val="24"/>
          <w:szCs w:val="24"/>
        </w:rPr>
        <w:t xml:space="preserve">Подгоренском </w:t>
      </w:r>
      <w:r w:rsidRPr="00250377">
        <w:rPr>
          <w:rFonts w:ascii="Times New Roman" w:hAnsi="Times New Roman" w:cs="Times New Roman"/>
          <w:sz w:val="24"/>
          <w:szCs w:val="24"/>
        </w:rPr>
        <w:t>муниципальном районе:</w:t>
      </w:r>
      <w:r w:rsidRPr="00246E79">
        <w:rPr>
          <w:rFonts w:ascii="Times New Roman" w:hAnsi="Times New Roman" w:cs="Times New Roman"/>
          <w:sz w:val="24"/>
          <w:szCs w:val="24"/>
        </w:rPr>
        <w:t xml:space="preserve"> </w:t>
      </w:r>
      <w:r>
        <w:rPr>
          <w:rFonts w:ascii="Times New Roman" w:hAnsi="Times New Roman" w:cs="Times New Roman"/>
          <w:sz w:val="24"/>
          <w:szCs w:val="24"/>
        </w:rPr>
        <w:t>Воронежская область, Подгоренский район, п.г.т.Подгоренский, ул.Ленина, 19В</w:t>
      </w:r>
    </w:p>
    <w:p w:rsidR="004E1210" w:rsidRPr="00250377" w:rsidRDefault="004E1210" w:rsidP="004E1210">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Телефон для справок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 xml:space="preserve">: </w:t>
      </w:r>
      <w:r>
        <w:rPr>
          <w:rFonts w:ascii="Times New Roman" w:hAnsi="Times New Roman" w:cs="Times New Roman"/>
          <w:sz w:val="24"/>
          <w:szCs w:val="24"/>
        </w:rPr>
        <w:t>(473) 94 56-5-65</w:t>
      </w:r>
      <w:r w:rsidRPr="00E65E74">
        <w:rPr>
          <w:rFonts w:ascii="Times New Roman" w:hAnsi="Times New Roman" w:cs="Times New Roman"/>
          <w:sz w:val="24"/>
          <w:szCs w:val="24"/>
        </w:rPr>
        <w:t xml:space="preserve"> </w:t>
      </w:r>
      <w:r w:rsidRPr="00250377">
        <w:rPr>
          <w:rFonts w:ascii="Times New Roman" w:hAnsi="Times New Roman" w:cs="Times New Roman"/>
          <w:sz w:val="24"/>
          <w:szCs w:val="24"/>
        </w:rPr>
        <w:t>.</w:t>
      </w:r>
    </w:p>
    <w:p w:rsidR="004E1210" w:rsidRPr="00250377" w:rsidRDefault="004E1210" w:rsidP="004E1210">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 xml:space="preserve">График работы филиала АУ </w:t>
      </w:r>
      <w:r>
        <w:rPr>
          <w:rFonts w:ascii="Times New Roman" w:hAnsi="Times New Roman" w:cs="Times New Roman"/>
          <w:sz w:val="24"/>
          <w:szCs w:val="24"/>
        </w:rPr>
        <w:t>«</w:t>
      </w:r>
      <w:r w:rsidRPr="00250377">
        <w:rPr>
          <w:rFonts w:ascii="Times New Roman" w:hAnsi="Times New Roman" w:cs="Times New Roman"/>
          <w:sz w:val="24"/>
          <w:szCs w:val="24"/>
        </w:rPr>
        <w:t>МФЦ</w:t>
      </w:r>
      <w:r>
        <w:rPr>
          <w:rFonts w:ascii="Times New Roman" w:hAnsi="Times New Roman" w:cs="Times New Roman"/>
          <w:sz w:val="24"/>
          <w:szCs w:val="24"/>
        </w:rPr>
        <w:t>»</w:t>
      </w:r>
      <w:r w:rsidRPr="00250377">
        <w:rPr>
          <w:rFonts w:ascii="Times New Roman" w:hAnsi="Times New Roman" w:cs="Times New Roman"/>
          <w:sz w:val="24"/>
          <w:szCs w:val="24"/>
        </w:rPr>
        <w:t>:</w:t>
      </w:r>
    </w:p>
    <w:p w:rsidR="004E1210" w:rsidRPr="00250377" w:rsidRDefault="004E1210" w:rsidP="004E1210">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вторник, четверг, пятница: с 09.00 до 18.00;</w:t>
      </w:r>
    </w:p>
    <w:p w:rsidR="004E1210" w:rsidRPr="00250377" w:rsidRDefault="004E1210" w:rsidP="004E1210">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среда: с 11.00 до 20.00;</w:t>
      </w:r>
    </w:p>
    <w:p w:rsidR="004E1210" w:rsidRPr="00250377" w:rsidRDefault="004E1210" w:rsidP="004E1210">
      <w:pPr>
        <w:autoSpaceDE w:val="0"/>
        <w:autoSpaceDN w:val="0"/>
        <w:adjustRightInd w:val="0"/>
        <w:spacing w:after="0"/>
        <w:ind w:firstLine="709"/>
        <w:jc w:val="both"/>
        <w:rPr>
          <w:rFonts w:ascii="Times New Roman" w:hAnsi="Times New Roman" w:cs="Times New Roman"/>
          <w:sz w:val="24"/>
          <w:szCs w:val="24"/>
        </w:rPr>
      </w:pPr>
      <w:r w:rsidRPr="00250377">
        <w:rPr>
          <w:rFonts w:ascii="Times New Roman" w:hAnsi="Times New Roman" w:cs="Times New Roman"/>
          <w:sz w:val="24"/>
          <w:szCs w:val="24"/>
        </w:rPr>
        <w:t>суббота: с 09.00 до 16.45.</w:t>
      </w:r>
    </w:p>
    <w:p w:rsidR="004E1210" w:rsidRPr="00250377" w:rsidRDefault="004E1210" w:rsidP="004E1210">
      <w:pPr>
        <w:rPr>
          <w:rFonts w:ascii="Times New Roman" w:hAnsi="Times New Roman" w:cs="Times New Roman"/>
          <w:sz w:val="26"/>
          <w:szCs w:val="26"/>
        </w:rPr>
      </w:pPr>
    </w:p>
    <w:p w:rsidR="004E1210" w:rsidRPr="005646B4" w:rsidRDefault="004E1210" w:rsidP="004E1210">
      <w:pPr>
        <w:ind w:firstLine="709"/>
        <w:rPr>
          <w:sz w:val="28"/>
          <w:szCs w:val="28"/>
          <w:lang w:eastAsia="ar-SA"/>
        </w:rPr>
      </w:pPr>
    </w:p>
    <w:p w:rsidR="0087571C" w:rsidRPr="00961B4E" w:rsidRDefault="0087571C" w:rsidP="0087571C">
      <w:pPr>
        <w:ind w:firstLine="709"/>
        <w:rPr>
          <w:sz w:val="28"/>
          <w:szCs w:val="28"/>
          <w:lang w:eastAsia="ar-SA"/>
        </w:rPr>
      </w:pPr>
    </w:p>
    <w:p w:rsidR="0087571C" w:rsidRDefault="0087571C" w:rsidP="0087571C">
      <w:pPr>
        <w:ind w:left="5103"/>
        <w:jc w:val="right"/>
        <w:rPr>
          <w:sz w:val="28"/>
          <w:szCs w:val="28"/>
          <w:lang w:eastAsia="ar-SA"/>
        </w:rPr>
      </w:pPr>
    </w:p>
    <w:p w:rsidR="00E57F0F" w:rsidRDefault="00E57F0F" w:rsidP="0087571C">
      <w:pPr>
        <w:ind w:left="5103"/>
        <w:jc w:val="right"/>
        <w:rPr>
          <w:sz w:val="28"/>
          <w:szCs w:val="28"/>
          <w:lang w:eastAsia="ar-SA"/>
        </w:rPr>
      </w:pPr>
    </w:p>
    <w:p w:rsidR="00E57F0F" w:rsidRDefault="00E57F0F" w:rsidP="0087571C">
      <w:pPr>
        <w:ind w:left="5103"/>
        <w:jc w:val="right"/>
        <w:rPr>
          <w:sz w:val="28"/>
          <w:szCs w:val="28"/>
          <w:lang w:eastAsia="ar-SA"/>
        </w:rPr>
      </w:pPr>
    </w:p>
    <w:p w:rsidR="00E57F0F" w:rsidRPr="00961B4E" w:rsidRDefault="00E57F0F" w:rsidP="0087571C">
      <w:pPr>
        <w:ind w:left="5103"/>
        <w:jc w:val="right"/>
        <w:rPr>
          <w:sz w:val="28"/>
          <w:szCs w:val="28"/>
          <w:lang w:eastAsia="ar-SA"/>
        </w:rPr>
      </w:pPr>
    </w:p>
    <w:p w:rsidR="0087571C" w:rsidRPr="00E57F0F" w:rsidRDefault="0087571C" w:rsidP="00E57F0F">
      <w:pPr>
        <w:pStyle w:val="a7"/>
        <w:jc w:val="right"/>
        <w:rPr>
          <w:sz w:val="24"/>
          <w:szCs w:val="24"/>
        </w:rPr>
      </w:pPr>
      <w:r w:rsidRPr="00E57F0F">
        <w:rPr>
          <w:sz w:val="24"/>
          <w:szCs w:val="24"/>
        </w:rPr>
        <w:lastRenderedPageBreak/>
        <w:t xml:space="preserve">Приложение № 2 </w:t>
      </w:r>
    </w:p>
    <w:p w:rsidR="0087571C" w:rsidRPr="004E1210" w:rsidRDefault="0087571C" w:rsidP="00E57F0F">
      <w:pPr>
        <w:pStyle w:val="a7"/>
        <w:jc w:val="right"/>
      </w:pPr>
      <w:r w:rsidRPr="00E57F0F">
        <w:rPr>
          <w:sz w:val="24"/>
          <w:szCs w:val="24"/>
        </w:rPr>
        <w:t xml:space="preserve">     к Административному регламенту</w:t>
      </w:r>
    </w:p>
    <w:p w:rsidR="0087571C" w:rsidRPr="00961B4E" w:rsidRDefault="0087571C" w:rsidP="0087571C">
      <w:pPr>
        <w:pStyle w:val="ConsPlusNonformat"/>
        <w:rPr>
          <w:rFonts w:ascii="Times New Roman" w:hAnsi="Times New Roman" w:cs="Times New Roman"/>
          <w:sz w:val="28"/>
          <w:szCs w:val="28"/>
          <w:lang w:eastAsia="ar-SA"/>
        </w:rPr>
      </w:pPr>
      <w:r w:rsidRPr="00961B4E">
        <w:rPr>
          <w:rFonts w:ascii="Times New Roman" w:hAnsi="Times New Roman" w:cs="Times New Roman"/>
          <w:sz w:val="28"/>
          <w:szCs w:val="28"/>
          <w:lang w:eastAsia="ar-SA"/>
        </w:rPr>
        <w:t xml:space="preserve">                                                         </w:t>
      </w:r>
    </w:p>
    <w:p w:rsidR="0087571C" w:rsidRPr="00961B4E" w:rsidRDefault="0087571C" w:rsidP="0087571C">
      <w:pPr>
        <w:spacing w:after="120"/>
        <w:jc w:val="right"/>
        <w:rPr>
          <w:sz w:val="16"/>
          <w:szCs w:val="16"/>
          <w:lang w:val="en-US"/>
        </w:rPr>
      </w:pPr>
    </w:p>
    <w:tbl>
      <w:tblPr>
        <w:tblW w:w="0" w:type="auto"/>
        <w:tblInd w:w="567" w:type="dxa"/>
        <w:tblLayout w:type="fixed"/>
        <w:tblCellMar>
          <w:left w:w="28" w:type="dxa"/>
          <w:right w:w="28" w:type="dxa"/>
        </w:tblCellMar>
        <w:tblLook w:val="0000"/>
      </w:tblPr>
      <w:tblGrid>
        <w:gridCol w:w="3119"/>
        <w:gridCol w:w="680"/>
        <w:gridCol w:w="5613"/>
      </w:tblGrid>
      <w:tr w:rsidR="0087571C" w:rsidRPr="00961B4E" w:rsidTr="00A52E04">
        <w:tblPrEx>
          <w:tblCellMar>
            <w:top w:w="0" w:type="dxa"/>
            <w:bottom w:w="0" w:type="dxa"/>
          </w:tblCellMar>
        </w:tblPrEx>
        <w:tc>
          <w:tcPr>
            <w:tcW w:w="3119" w:type="dxa"/>
            <w:tcBorders>
              <w:top w:val="nil"/>
              <w:left w:val="nil"/>
              <w:bottom w:val="single" w:sz="4" w:space="0" w:color="auto"/>
              <w:right w:val="nil"/>
            </w:tcBorders>
            <w:vAlign w:val="bottom"/>
          </w:tcPr>
          <w:p w:rsidR="0087571C" w:rsidRPr="00961B4E" w:rsidRDefault="0087571C" w:rsidP="00A52E04">
            <w:pPr>
              <w:jc w:val="center"/>
            </w:pPr>
          </w:p>
        </w:tc>
        <w:tc>
          <w:tcPr>
            <w:tcW w:w="680" w:type="dxa"/>
            <w:tcBorders>
              <w:top w:val="nil"/>
              <w:left w:val="nil"/>
              <w:bottom w:val="nil"/>
              <w:right w:val="nil"/>
            </w:tcBorders>
            <w:vAlign w:val="bottom"/>
          </w:tcPr>
          <w:p w:rsidR="0087571C" w:rsidRPr="00961B4E" w:rsidRDefault="0087571C" w:rsidP="00A52E04">
            <w:pPr>
              <w:ind w:right="57"/>
              <w:jc w:val="right"/>
            </w:pPr>
            <w:r w:rsidRPr="00961B4E">
              <w:t>В</w:t>
            </w:r>
          </w:p>
        </w:tc>
        <w:tc>
          <w:tcPr>
            <w:tcW w:w="5613" w:type="dxa"/>
            <w:tcBorders>
              <w:top w:val="nil"/>
              <w:left w:val="nil"/>
              <w:bottom w:val="single" w:sz="4" w:space="0" w:color="auto"/>
              <w:right w:val="nil"/>
            </w:tcBorders>
            <w:vAlign w:val="bottom"/>
          </w:tcPr>
          <w:p w:rsidR="0087571C" w:rsidRPr="00961B4E" w:rsidRDefault="0087571C" w:rsidP="00A52E04">
            <w:pPr>
              <w:jc w:val="center"/>
            </w:pPr>
          </w:p>
        </w:tc>
      </w:tr>
      <w:tr w:rsidR="0087571C" w:rsidRPr="00961B4E" w:rsidTr="00A52E04">
        <w:tblPrEx>
          <w:tblCellMar>
            <w:top w:w="0" w:type="dxa"/>
            <w:bottom w:w="0" w:type="dxa"/>
          </w:tblCellMar>
        </w:tblPrEx>
        <w:tc>
          <w:tcPr>
            <w:tcW w:w="3119" w:type="dxa"/>
            <w:tcBorders>
              <w:top w:val="nil"/>
              <w:left w:val="nil"/>
              <w:bottom w:val="nil"/>
              <w:right w:val="nil"/>
            </w:tcBorders>
          </w:tcPr>
          <w:p w:rsidR="0087571C" w:rsidRPr="00961B4E" w:rsidRDefault="0087571C" w:rsidP="00A52E04">
            <w:pPr>
              <w:spacing w:after="240"/>
              <w:jc w:val="center"/>
              <w:rPr>
                <w:sz w:val="18"/>
                <w:szCs w:val="18"/>
              </w:rPr>
            </w:pPr>
            <w:r w:rsidRPr="00961B4E">
              <w:rPr>
                <w:sz w:val="18"/>
                <w:szCs w:val="18"/>
              </w:rPr>
              <w:t>(регистрационный номер)</w:t>
            </w:r>
          </w:p>
        </w:tc>
        <w:tc>
          <w:tcPr>
            <w:tcW w:w="680" w:type="dxa"/>
            <w:tcBorders>
              <w:top w:val="nil"/>
              <w:left w:val="nil"/>
              <w:bottom w:val="nil"/>
              <w:right w:val="nil"/>
            </w:tcBorders>
            <w:vAlign w:val="bottom"/>
          </w:tcPr>
          <w:p w:rsidR="0087571C" w:rsidRPr="00961B4E" w:rsidRDefault="0087571C" w:rsidP="00A52E04">
            <w:pPr>
              <w:ind w:right="57"/>
              <w:jc w:val="right"/>
              <w:rPr>
                <w:sz w:val="18"/>
                <w:szCs w:val="18"/>
              </w:rPr>
            </w:pPr>
          </w:p>
        </w:tc>
        <w:tc>
          <w:tcPr>
            <w:tcW w:w="5613" w:type="dxa"/>
            <w:tcBorders>
              <w:top w:val="nil"/>
              <w:left w:val="nil"/>
              <w:bottom w:val="nil"/>
              <w:right w:val="nil"/>
            </w:tcBorders>
          </w:tcPr>
          <w:p w:rsidR="0087571C" w:rsidRPr="00961B4E" w:rsidRDefault="0087571C" w:rsidP="00A52E04">
            <w:pPr>
              <w:jc w:val="center"/>
              <w:rPr>
                <w:sz w:val="18"/>
                <w:szCs w:val="18"/>
              </w:rPr>
            </w:pPr>
            <w:r w:rsidRPr="00961B4E">
              <w:rPr>
                <w:sz w:val="18"/>
                <w:szCs w:val="18"/>
              </w:rPr>
              <w:t>(указать наименование уполномоченного на выдачу</w:t>
            </w:r>
          </w:p>
        </w:tc>
      </w:tr>
      <w:tr w:rsidR="0087571C" w:rsidRPr="00961B4E" w:rsidTr="00A52E04">
        <w:tblPrEx>
          <w:tblCellMar>
            <w:top w:w="0" w:type="dxa"/>
            <w:bottom w:w="0" w:type="dxa"/>
          </w:tblCellMar>
        </w:tblPrEx>
        <w:tc>
          <w:tcPr>
            <w:tcW w:w="3119" w:type="dxa"/>
            <w:tcBorders>
              <w:top w:val="nil"/>
              <w:left w:val="nil"/>
              <w:bottom w:val="single" w:sz="4" w:space="0" w:color="auto"/>
              <w:right w:val="nil"/>
            </w:tcBorders>
            <w:vAlign w:val="bottom"/>
          </w:tcPr>
          <w:p w:rsidR="0087571C" w:rsidRPr="00961B4E" w:rsidRDefault="0087571C" w:rsidP="00A52E04">
            <w:pPr>
              <w:jc w:val="center"/>
            </w:pPr>
          </w:p>
        </w:tc>
        <w:tc>
          <w:tcPr>
            <w:tcW w:w="680" w:type="dxa"/>
            <w:tcBorders>
              <w:top w:val="nil"/>
              <w:left w:val="nil"/>
              <w:bottom w:val="nil"/>
              <w:right w:val="nil"/>
            </w:tcBorders>
            <w:vAlign w:val="bottom"/>
          </w:tcPr>
          <w:p w:rsidR="0087571C" w:rsidRPr="00961B4E" w:rsidRDefault="0087571C" w:rsidP="00A52E04"/>
        </w:tc>
        <w:tc>
          <w:tcPr>
            <w:tcW w:w="5613" w:type="dxa"/>
            <w:tcBorders>
              <w:top w:val="nil"/>
              <w:left w:val="nil"/>
              <w:bottom w:val="single" w:sz="4" w:space="0" w:color="auto"/>
              <w:right w:val="nil"/>
            </w:tcBorders>
          </w:tcPr>
          <w:p w:rsidR="0087571C" w:rsidRPr="00961B4E" w:rsidRDefault="0087571C" w:rsidP="00A52E04">
            <w:pPr>
              <w:jc w:val="center"/>
            </w:pPr>
          </w:p>
        </w:tc>
      </w:tr>
      <w:tr w:rsidR="0087571C" w:rsidRPr="00961B4E" w:rsidTr="00A52E04">
        <w:tblPrEx>
          <w:tblCellMar>
            <w:top w:w="0" w:type="dxa"/>
            <w:bottom w:w="0" w:type="dxa"/>
          </w:tblCellMar>
        </w:tblPrEx>
        <w:tc>
          <w:tcPr>
            <w:tcW w:w="3119" w:type="dxa"/>
            <w:tcBorders>
              <w:top w:val="nil"/>
              <w:left w:val="nil"/>
              <w:bottom w:val="nil"/>
              <w:right w:val="nil"/>
            </w:tcBorders>
          </w:tcPr>
          <w:p w:rsidR="0087571C" w:rsidRPr="00961B4E" w:rsidRDefault="0087571C" w:rsidP="00A52E04">
            <w:pPr>
              <w:jc w:val="center"/>
              <w:rPr>
                <w:sz w:val="18"/>
                <w:szCs w:val="18"/>
              </w:rPr>
            </w:pPr>
            <w:r w:rsidRPr="00961B4E">
              <w:rPr>
                <w:sz w:val="18"/>
                <w:szCs w:val="18"/>
              </w:rPr>
              <w:t>(дата регистрации)</w:t>
            </w:r>
          </w:p>
        </w:tc>
        <w:tc>
          <w:tcPr>
            <w:tcW w:w="680" w:type="dxa"/>
            <w:tcBorders>
              <w:top w:val="nil"/>
              <w:left w:val="nil"/>
              <w:bottom w:val="nil"/>
              <w:right w:val="nil"/>
            </w:tcBorders>
            <w:vAlign w:val="bottom"/>
          </w:tcPr>
          <w:p w:rsidR="0087571C" w:rsidRPr="00961B4E" w:rsidRDefault="0087571C" w:rsidP="00A52E04">
            <w:pPr>
              <w:rPr>
                <w:sz w:val="18"/>
                <w:szCs w:val="18"/>
              </w:rPr>
            </w:pPr>
          </w:p>
        </w:tc>
        <w:tc>
          <w:tcPr>
            <w:tcW w:w="5613" w:type="dxa"/>
            <w:tcBorders>
              <w:top w:val="nil"/>
              <w:left w:val="nil"/>
              <w:bottom w:val="nil"/>
              <w:right w:val="nil"/>
            </w:tcBorders>
          </w:tcPr>
          <w:p w:rsidR="0087571C" w:rsidRPr="00961B4E" w:rsidRDefault="0087571C" w:rsidP="00A52E04">
            <w:pPr>
              <w:jc w:val="center"/>
              <w:rPr>
                <w:sz w:val="18"/>
                <w:szCs w:val="18"/>
              </w:rPr>
            </w:pPr>
            <w:r w:rsidRPr="00961B4E">
              <w:rPr>
                <w:sz w:val="18"/>
                <w:szCs w:val="18"/>
              </w:rPr>
              <w:t>специального разрешения органа)</w:t>
            </w:r>
          </w:p>
        </w:tc>
      </w:tr>
    </w:tbl>
    <w:p w:rsidR="0087571C" w:rsidRPr="00961B4E" w:rsidRDefault="0087571C" w:rsidP="0087571C">
      <w:pPr>
        <w:spacing w:before="360" w:after="120"/>
        <w:jc w:val="center"/>
        <w:rPr>
          <w:b/>
          <w:bCs/>
          <w:sz w:val="27"/>
          <w:szCs w:val="27"/>
        </w:rPr>
      </w:pPr>
      <w:r w:rsidRPr="00961B4E">
        <w:rPr>
          <w:b/>
          <w:bCs/>
          <w:spacing w:val="130"/>
          <w:sz w:val="28"/>
          <w:szCs w:val="28"/>
        </w:rPr>
        <w:t>ЗАЯВЛЕНИЕ</w:t>
      </w:r>
      <w:r w:rsidRPr="00961B4E">
        <w:rPr>
          <w:b/>
          <w:bCs/>
          <w:spacing w:val="120"/>
          <w:sz w:val="26"/>
          <w:szCs w:val="26"/>
        </w:rPr>
        <w:br/>
      </w:r>
      <w:r w:rsidRPr="00961B4E">
        <w:rPr>
          <w:b/>
          <w:bCs/>
          <w:sz w:val="27"/>
          <w:szCs w:val="27"/>
        </w:rPr>
        <w:t>о получении специального разрешения на движение по автомобильным дорогам транспортного средства, осуществляющего перевозку опасных грузов</w:t>
      </w:r>
    </w:p>
    <w:p w:rsidR="0087571C" w:rsidRPr="00961B4E" w:rsidRDefault="0087571C" w:rsidP="0087571C"/>
    <w:p w:rsidR="0087571C" w:rsidRPr="00961B4E" w:rsidRDefault="0087571C" w:rsidP="0087571C">
      <w:pPr>
        <w:pBdr>
          <w:top w:val="single" w:sz="4" w:space="1" w:color="auto"/>
        </w:pBdr>
        <w:jc w:val="center"/>
        <w:rPr>
          <w:sz w:val="18"/>
          <w:szCs w:val="18"/>
        </w:rPr>
      </w:pPr>
      <w:r w:rsidRPr="00961B4E">
        <w:rPr>
          <w:sz w:val="18"/>
          <w:szCs w:val="18"/>
        </w:rPr>
        <w:t>(полное наименование юридического лица или Ф.И.О. индивидуального предпринимателя)</w:t>
      </w:r>
    </w:p>
    <w:p w:rsidR="0087571C" w:rsidRPr="00961B4E" w:rsidRDefault="0087571C" w:rsidP="0087571C">
      <w:pPr>
        <w:spacing w:before="120"/>
      </w:pPr>
      <w:r w:rsidRPr="00961B4E">
        <w:t xml:space="preserve">просит  </w:t>
      </w:r>
    </w:p>
    <w:p w:rsidR="0087571C" w:rsidRPr="00961B4E" w:rsidRDefault="0087571C" w:rsidP="0087571C">
      <w:pPr>
        <w:pBdr>
          <w:top w:val="single" w:sz="4" w:space="1" w:color="auto"/>
        </w:pBdr>
        <w:ind w:left="851"/>
        <w:jc w:val="center"/>
        <w:rPr>
          <w:sz w:val="18"/>
          <w:szCs w:val="18"/>
        </w:rPr>
      </w:pPr>
      <w:r w:rsidRPr="00961B4E">
        <w:rPr>
          <w:sz w:val="18"/>
          <w:szCs w:val="18"/>
        </w:rPr>
        <w:t>(оформить специальное разрешение, переоформить специальное разрешение)</w:t>
      </w:r>
    </w:p>
    <w:p w:rsidR="0087571C" w:rsidRPr="00961B4E" w:rsidRDefault="0087571C" w:rsidP="0087571C">
      <w:pPr>
        <w:spacing w:before="240" w:after="120"/>
      </w:pPr>
      <w:r w:rsidRPr="00961B4E">
        <w:t>на движение по автомобильным дорогам транспортного средства,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4989"/>
        <w:gridCol w:w="4990"/>
      </w:tblGrid>
      <w:tr w:rsidR="0087571C" w:rsidRPr="00961B4E" w:rsidTr="00A52E04">
        <w:tblPrEx>
          <w:tblCellMar>
            <w:top w:w="0" w:type="dxa"/>
            <w:bottom w:w="0" w:type="dxa"/>
          </w:tblCellMar>
        </w:tblPrEx>
        <w:tc>
          <w:tcPr>
            <w:tcW w:w="4989" w:type="dxa"/>
          </w:tcPr>
          <w:p w:rsidR="0087571C" w:rsidRPr="00961B4E" w:rsidRDefault="0087571C" w:rsidP="00A52E04">
            <w:pPr>
              <w:jc w:val="center"/>
            </w:pPr>
            <w:r w:rsidRPr="00961B4E">
              <w:t xml:space="preserve">Тип, марка, модель </w:t>
            </w:r>
            <w:r w:rsidRPr="00961B4E">
              <w:br/>
              <w:t>транспортного средства</w:t>
            </w:r>
          </w:p>
        </w:tc>
        <w:tc>
          <w:tcPr>
            <w:tcW w:w="4990" w:type="dxa"/>
          </w:tcPr>
          <w:p w:rsidR="0087571C" w:rsidRPr="00961B4E" w:rsidRDefault="0087571C" w:rsidP="00A52E04">
            <w:pPr>
              <w:jc w:val="center"/>
            </w:pPr>
            <w:r w:rsidRPr="00961B4E">
              <w:t xml:space="preserve">Государственный регистрационный знак </w:t>
            </w:r>
            <w:r w:rsidRPr="00961B4E">
              <w:br/>
              <w:t>транспортного средства</w:t>
            </w:r>
          </w:p>
        </w:tc>
      </w:tr>
      <w:tr w:rsidR="0087571C" w:rsidRPr="00961B4E" w:rsidTr="00A52E04">
        <w:tblPrEx>
          <w:tblCellMar>
            <w:top w:w="0" w:type="dxa"/>
            <w:bottom w:w="0" w:type="dxa"/>
          </w:tblCellMar>
        </w:tblPrEx>
        <w:trPr>
          <w:trHeight w:val="567"/>
        </w:trPr>
        <w:tc>
          <w:tcPr>
            <w:tcW w:w="4989" w:type="dxa"/>
            <w:vAlign w:val="center"/>
          </w:tcPr>
          <w:p w:rsidR="0087571C" w:rsidRPr="00961B4E" w:rsidRDefault="0087571C" w:rsidP="00A52E04"/>
        </w:tc>
        <w:tc>
          <w:tcPr>
            <w:tcW w:w="4990" w:type="dxa"/>
            <w:vAlign w:val="center"/>
          </w:tcPr>
          <w:p w:rsidR="0087571C" w:rsidRPr="00961B4E" w:rsidRDefault="0087571C" w:rsidP="00A52E04">
            <w:pPr>
              <w:jc w:val="center"/>
            </w:pPr>
          </w:p>
        </w:tc>
      </w:tr>
    </w:tbl>
    <w:p w:rsidR="0087571C" w:rsidRPr="00961B4E" w:rsidRDefault="0087571C" w:rsidP="0087571C">
      <w:pPr>
        <w:spacing w:before="120"/>
        <w:jc w:val="both"/>
      </w:pPr>
      <w:r w:rsidRPr="00961B4E">
        <w:t>осуществляющего перевозку опасных грузов (согласно приложению) по маршруту (маршрутам)</w:t>
      </w:r>
      <w:r w:rsidRPr="00961B4E">
        <w:br/>
      </w:r>
    </w:p>
    <w:p w:rsidR="0087571C" w:rsidRPr="00961B4E" w:rsidRDefault="0087571C" w:rsidP="0087571C">
      <w:pPr>
        <w:pBdr>
          <w:top w:val="single" w:sz="4" w:space="1" w:color="auto"/>
        </w:pBdr>
        <w:jc w:val="center"/>
        <w:rPr>
          <w:sz w:val="18"/>
          <w:szCs w:val="18"/>
        </w:rPr>
      </w:pPr>
      <w:r w:rsidRPr="00961B4E">
        <w:rPr>
          <w:sz w:val="18"/>
          <w:szCs w:val="18"/>
        </w:rPr>
        <w:t>(маршрут (с указанием начального, основных промежуточных и конечного пунктов автомобильных дорог, по которым</w:t>
      </w:r>
    </w:p>
    <w:p w:rsidR="0087571C" w:rsidRPr="00961B4E" w:rsidRDefault="0087571C" w:rsidP="0087571C">
      <w:pPr>
        <w:spacing w:before="120"/>
      </w:pPr>
    </w:p>
    <w:p w:rsidR="0087571C" w:rsidRPr="00961B4E" w:rsidRDefault="0087571C" w:rsidP="0087571C">
      <w:pPr>
        <w:pBdr>
          <w:top w:val="single" w:sz="4" w:space="1" w:color="auto"/>
        </w:pBdr>
        <w:spacing w:after="120"/>
        <w:jc w:val="center"/>
        <w:rPr>
          <w:sz w:val="18"/>
          <w:szCs w:val="18"/>
        </w:rPr>
      </w:pPr>
      <w:r w:rsidRPr="00961B4E">
        <w:rPr>
          <w:sz w:val="18"/>
          <w:szCs w:val="18"/>
        </w:rPr>
        <w:t>проходит маршрут транспортного средства, осуществляющего перевозку опасных грузов))</w:t>
      </w:r>
      <w:r w:rsidRPr="00961B4E">
        <w:rPr>
          <w:rStyle w:val="af8"/>
          <w:sz w:val="18"/>
          <w:szCs w:val="18"/>
        </w:rPr>
        <w:footnoteReference w:customMarkFollows="1" w:id="4"/>
        <w:t>*</w:t>
      </w:r>
    </w:p>
    <w:tbl>
      <w:tblPr>
        <w:tblW w:w="0" w:type="auto"/>
        <w:tblLayout w:type="fixed"/>
        <w:tblCellMar>
          <w:left w:w="28" w:type="dxa"/>
          <w:right w:w="28" w:type="dxa"/>
        </w:tblCellMar>
        <w:tblLook w:val="0000"/>
      </w:tblPr>
      <w:tblGrid>
        <w:gridCol w:w="2013"/>
        <w:gridCol w:w="3686"/>
        <w:gridCol w:w="425"/>
        <w:gridCol w:w="3856"/>
      </w:tblGrid>
      <w:tr w:rsidR="0087571C" w:rsidRPr="00961B4E" w:rsidTr="00A52E04">
        <w:tblPrEx>
          <w:tblCellMar>
            <w:top w:w="0" w:type="dxa"/>
            <w:bottom w:w="0" w:type="dxa"/>
          </w:tblCellMar>
        </w:tblPrEx>
        <w:tc>
          <w:tcPr>
            <w:tcW w:w="2013" w:type="dxa"/>
            <w:tcBorders>
              <w:top w:val="nil"/>
              <w:left w:val="nil"/>
              <w:bottom w:val="nil"/>
              <w:right w:val="nil"/>
            </w:tcBorders>
            <w:vAlign w:val="bottom"/>
          </w:tcPr>
          <w:p w:rsidR="0087571C" w:rsidRPr="00961B4E" w:rsidRDefault="0087571C" w:rsidP="00A52E04">
            <w:r w:rsidRPr="00961B4E">
              <w:t>на срок действия с</w:t>
            </w:r>
          </w:p>
        </w:tc>
        <w:tc>
          <w:tcPr>
            <w:tcW w:w="3686" w:type="dxa"/>
            <w:tcBorders>
              <w:top w:val="nil"/>
              <w:left w:val="nil"/>
              <w:bottom w:val="single" w:sz="4" w:space="0" w:color="auto"/>
              <w:right w:val="nil"/>
            </w:tcBorders>
            <w:vAlign w:val="bottom"/>
          </w:tcPr>
          <w:p w:rsidR="0087571C" w:rsidRPr="00961B4E" w:rsidRDefault="0087571C" w:rsidP="00A52E04">
            <w:pPr>
              <w:jc w:val="center"/>
            </w:pPr>
          </w:p>
        </w:tc>
        <w:tc>
          <w:tcPr>
            <w:tcW w:w="425" w:type="dxa"/>
            <w:tcBorders>
              <w:top w:val="nil"/>
              <w:left w:val="nil"/>
              <w:bottom w:val="nil"/>
              <w:right w:val="nil"/>
            </w:tcBorders>
            <w:vAlign w:val="bottom"/>
          </w:tcPr>
          <w:p w:rsidR="0087571C" w:rsidRPr="00961B4E" w:rsidRDefault="0087571C" w:rsidP="00A52E04">
            <w:pPr>
              <w:jc w:val="center"/>
            </w:pPr>
            <w:r w:rsidRPr="00961B4E">
              <w:t>по</w:t>
            </w:r>
          </w:p>
        </w:tc>
        <w:tc>
          <w:tcPr>
            <w:tcW w:w="3856" w:type="dxa"/>
            <w:tcBorders>
              <w:top w:val="nil"/>
              <w:left w:val="nil"/>
              <w:bottom w:val="single" w:sz="4" w:space="0" w:color="auto"/>
              <w:right w:val="nil"/>
            </w:tcBorders>
            <w:vAlign w:val="bottom"/>
          </w:tcPr>
          <w:p w:rsidR="0087571C" w:rsidRPr="00961B4E" w:rsidRDefault="0087571C" w:rsidP="00A52E04">
            <w:pPr>
              <w:jc w:val="center"/>
            </w:pPr>
          </w:p>
        </w:tc>
      </w:tr>
    </w:tbl>
    <w:p w:rsidR="0087571C" w:rsidRPr="00961B4E" w:rsidRDefault="0087571C" w:rsidP="0087571C">
      <w:pPr>
        <w:spacing w:before="120"/>
      </w:pPr>
      <w:r w:rsidRPr="00961B4E">
        <w:t xml:space="preserve">Местонахождение заявителя  </w:t>
      </w:r>
    </w:p>
    <w:p w:rsidR="0087571C" w:rsidRPr="00961B4E" w:rsidRDefault="0087571C" w:rsidP="0087571C">
      <w:pPr>
        <w:pBdr>
          <w:top w:val="single" w:sz="4" w:space="1" w:color="auto"/>
        </w:pBdr>
        <w:ind w:left="3075"/>
        <w:jc w:val="center"/>
        <w:rPr>
          <w:sz w:val="18"/>
          <w:szCs w:val="18"/>
        </w:rPr>
      </w:pPr>
      <w:r w:rsidRPr="00961B4E">
        <w:rPr>
          <w:sz w:val="18"/>
          <w:szCs w:val="18"/>
        </w:rPr>
        <w:t>(индекс, юридический адрес или адрес места жительства заявителя)</w:t>
      </w:r>
    </w:p>
    <w:p w:rsidR="0087571C" w:rsidRPr="00961B4E" w:rsidRDefault="0087571C" w:rsidP="0087571C"/>
    <w:p w:rsidR="0087571C" w:rsidRPr="00961B4E" w:rsidRDefault="0087571C" w:rsidP="0087571C">
      <w:pPr>
        <w:pBdr>
          <w:top w:val="single" w:sz="4" w:space="1" w:color="auto"/>
        </w:pBdr>
        <w:spacing w:after="120"/>
        <w:jc w:val="center"/>
        <w:rPr>
          <w:sz w:val="18"/>
          <w:szCs w:val="18"/>
        </w:rPr>
      </w:pPr>
      <w:r w:rsidRPr="00961B4E">
        <w:rPr>
          <w:sz w:val="18"/>
          <w:szCs w:val="18"/>
        </w:rPr>
        <w:t>(индекс, почтовый адрес заявителя)</w:t>
      </w:r>
    </w:p>
    <w:tbl>
      <w:tblPr>
        <w:tblW w:w="0" w:type="auto"/>
        <w:tblLayout w:type="fixed"/>
        <w:tblCellMar>
          <w:left w:w="28" w:type="dxa"/>
          <w:right w:w="28" w:type="dxa"/>
        </w:tblCellMar>
        <w:tblLook w:val="0000"/>
      </w:tblPr>
      <w:tblGrid>
        <w:gridCol w:w="1021"/>
        <w:gridCol w:w="3969"/>
        <w:gridCol w:w="754"/>
        <w:gridCol w:w="4224"/>
      </w:tblGrid>
      <w:tr w:rsidR="0087571C" w:rsidRPr="00961B4E" w:rsidTr="00A52E04">
        <w:tblPrEx>
          <w:tblCellMar>
            <w:top w:w="0" w:type="dxa"/>
            <w:bottom w:w="0" w:type="dxa"/>
          </w:tblCellMar>
        </w:tblPrEx>
        <w:tc>
          <w:tcPr>
            <w:tcW w:w="1021" w:type="dxa"/>
            <w:tcBorders>
              <w:top w:val="nil"/>
              <w:left w:val="nil"/>
              <w:bottom w:val="nil"/>
              <w:right w:val="nil"/>
            </w:tcBorders>
            <w:vAlign w:val="bottom"/>
          </w:tcPr>
          <w:p w:rsidR="0087571C" w:rsidRPr="00961B4E" w:rsidRDefault="0087571C" w:rsidP="00A52E04">
            <w:r w:rsidRPr="00961B4E">
              <w:lastRenderedPageBreak/>
              <w:t>Телефон</w:t>
            </w:r>
          </w:p>
        </w:tc>
        <w:tc>
          <w:tcPr>
            <w:tcW w:w="3969" w:type="dxa"/>
            <w:tcBorders>
              <w:top w:val="nil"/>
              <w:left w:val="nil"/>
              <w:bottom w:val="single" w:sz="4" w:space="0" w:color="auto"/>
              <w:right w:val="nil"/>
            </w:tcBorders>
            <w:vAlign w:val="bottom"/>
          </w:tcPr>
          <w:p w:rsidR="0087571C" w:rsidRPr="00961B4E" w:rsidRDefault="0087571C" w:rsidP="00A52E04">
            <w:pPr>
              <w:jc w:val="center"/>
            </w:pPr>
          </w:p>
        </w:tc>
        <w:tc>
          <w:tcPr>
            <w:tcW w:w="754" w:type="dxa"/>
            <w:tcBorders>
              <w:top w:val="nil"/>
              <w:left w:val="nil"/>
              <w:bottom w:val="nil"/>
              <w:right w:val="nil"/>
            </w:tcBorders>
            <w:vAlign w:val="bottom"/>
          </w:tcPr>
          <w:p w:rsidR="0087571C" w:rsidRPr="00961B4E" w:rsidRDefault="0087571C" w:rsidP="00A52E04">
            <w:pPr>
              <w:jc w:val="center"/>
            </w:pPr>
            <w:r w:rsidRPr="00961B4E">
              <w:t>Факс</w:t>
            </w:r>
          </w:p>
        </w:tc>
        <w:tc>
          <w:tcPr>
            <w:tcW w:w="4224" w:type="dxa"/>
            <w:tcBorders>
              <w:top w:val="nil"/>
              <w:left w:val="nil"/>
              <w:bottom w:val="single" w:sz="4" w:space="0" w:color="auto"/>
              <w:right w:val="nil"/>
            </w:tcBorders>
            <w:vAlign w:val="bottom"/>
          </w:tcPr>
          <w:p w:rsidR="0087571C" w:rsidRPr="00961B4E" w:rsidRDefault="0087571C" w:rsidP="00A52E04">
            <w:pPr>
              <w:jc w:val="center"/>
            </w:pPr>
          </w:p>
        </w:tc>
      </w:tr>
    </w:tbl>
    <w:p w:rsidR="0087571C" w:rsidRPr="00961B4E" w:rsidRDefault="0087571C" w:rsidP="0087571C"/>
    <w:tbl>
      <w:tblPr>
        <w:tblW w:w="0" w:type="auto"/>
        <w:tblLayout w:type="fixed"/>
        <w:tblCellMar>
          <w:left w:w="28" w:type="dxa"/>
          <w:right w:w="28" w:type="dxa"/>
        </w:tblCellMar>
        <w:tblLook w:val="0000"/>
      </w:tblPr>
      <w:tblGrid>
        <w:gridCol w:w="657"/>
        <w:gridCol w:w="4333"/>
        <w:gridCol w:w="754"/>
        <w:gridCol w:w="4224"/>
      </w:tblGrid>
      <w:tr w:rsidR="0087571C" w:rsidRPr="00961B4E" w:rsidTr="00A52E04">
        <w:tblPrEx>
          <w:tblCellMar>
            <w:top w:w="0" w:type="dxa"/>
            <w:bottom w:w="0" w:type="dxa"/>
          </w:tblCellMar>
        </w:tblPrEx>
        <w:tc>
          <w:tcPr>
            <w:tcW w:w="657" w:type="dxa"/>
            <w:tcBorders>
              <w:top w:val="nil"/>
              <w:left w:val="nil"/>
              <w:bottom w:val="nil"/>
              <w:right w:val="nil"/>
            </w:tcBorders>
            <w:vAlign w:val="bottom"/>
          </w:tcPr>
          <w:p w:rsidR="0087571C" w:rsidRPr="00961B4E" w:rsidRDefault="0087571C" w:rsidP="00A52E04">
            <w:r w:rsidRPr="00961B4E">
              <w:t>ИНН</w:t>
            </w:r>
          </w:p>
        </w:tc>
        <w:tc>
          <w:tcPr>
            <w:tcW w:w="4333" w:type="dxa"/>
            <w:tcBorders>
              <w:top w:val="nil"/>
              <w:left w:val="nil"/>
              <w:bottom w:val="single" w:sz="4" w:space="0" w:color="auto"/>
              <w:right w:val="nil"/>
            </w:tcBorders>
            <w:vAlign w:val="bottom"/>
          </w:tcPr>
          <w:p w:rsidR="0087571C" w:rsidRPr="00961B4E" w:rsidRDefault="0087571C" w:rsidP="00A52E04">
            <w:pPr>
              <w:jc w:val="center"/>
            </w:pPr>
          </w:p>
        </w:tc>
        <w:tc>
          <w:tcPr>
            <w:tcW w:w="754" w:type="dxa"/>
            <w:tcBorders>
              <w:top w:val="nil"/>
              <w:left w:val="nil"/>
              <w:bottom w:val="nil"/>
              <w:right w:val="nil"/>
            </w:tcBorders>
            <w:vAlign w:val="bottom"/>
          </w:tcPr>
          <w:p w:rsidR="0087571C" w:rsidRPr="00961B4E" w:rsidRDefault="0087571C" w:rsidP="00A52E04">
            <w:pPr>
              <w:jc w:val="center"/>
            </w:pPr>
            <w:r w:rsidRPr="00961B4E">
              <w:t>ОГРН</w:t>
            </w:r>
          </w:p>
        </w:tc>
        <w:tc>
          <w:tcPr>
            <w:tcW w:w="4224" w:type="dxa"/>
            <w:tcBorders>
              <w:top w:val="nil"/>
              <w:left w:val="nil"/>
              <w:bottom w:val="single" w:sz="4" w:space="0" w:color="auto"/>
              <w:right w:val="nil"/>
            </w:tcBorders>
            <w:vAlign w:val="bottom"/>
          </w:tcPr>
          <w:p w:rsidR="0087571C" w:rsidRPr="00961B4E" w:rsidRDefault="0087571C" w:rsidP="00A52E04">
            <w:pPr>
              <w:jc w:val="center"/>
            </w:pPr>
          </w:p>
        </w:tc>
      </w:tr>
    </w:tbl>
    <w:p w:rsidR="0087571C" w:rsidRPr="00961B4E" w:rsidRDefault="0087571C" w:rsidP="0087571C">
      <w:pPr>
        <w:spacing w:after="240"/>
        <w:rPr>
          <w:sz w:val="2"/>
          <w:szCs w:val="2"/>
        </w:rPr>
      </w:pPr>
    </w:p>
    <w:p w:rsidR="0087571C" w:rsidRPr="00961B4E" w:rsidRDefault="0087571C" w:rsidP="0087571C"/>
    <w:p w:rsidR="0087571C" w:rsidRPr="00961B4E" w:rsidRDefault="0087571C" w:rsidP="0087571C">
      <w:pPr>
        <w:pBdr>
          <w:top w:val="single" w:sz="4" w:space="1" w:color="auto"/>
        </w:pBdr>
        <w:jc w:val="center"/>
        <w:rPr>
          <w:sz w:val="18"/>
          <w:szCs w:val="18"/>
        </w:rPr>
      </w:pPr>
      <w:r w:rsidRPr="00961B4E">
        <w:rPr>
          <w:sz w:val="18"/>
          <w:szCs w:val="18"/>
        </w:rPr>
        <w:t>(дополнительная информация, указываемая заявителем при подаче заявления)</w:t>
      </w:r>
    </w:p>
    <w:p w:rsidR="0087571C" w:rsidRPr="00961B4E" w:rsidRDefault="0087571C" w:rsidP="0087571C">
      <w:pPr>
        <w:spacing w:before="240" w:after="240"/>
        <w:jc w:val="both"/>
      </w:pPr>
      <w:r w:rsidRPr="00961B4E">
        <w:t>Необходимые документы к заявлению прилагаются. Заявитель подтверждает подлинность и достоверность представленных сведений и документов.</w:t>
      </w:r>
    </w:p>
    <w:p w:rsidR="0087571C" w:rsidRPr="00961B4E" w:rsidRDefault="0087571C" w:rsidP="0087571C">
      <w:r w:rsidRPr="00961B4E">
        <w:t xml:space="preserve">Руководитель  </w:t>
      </w:r>
    </w:p>
    <w:p w:rsidR="0087571C" w:rsidRPr="00961B4E" w:rsidRDefault="0087571C" w:rsidP="0087571C">
      <w:pPr>
        <w:pBdr>
          <w:top w:val="single" w:sz="4" w:space="1" w:color="auto"/>
        </w:pBdr>
        <w:ind w:left="1531"/>
        <w:jc w:val="center"/>
        <w:rPr>
          <w:sz w:val="18"/>
          <w:szCs w:val="18"/>
        </w:rPr>
      </w:pPr>
      <w:r w:rsidRPr="00961B4E">
        <w:rPr>
          <w:sz w:val="18"/>
          <w:szCs w:val="18"/>
        </w:rPr>
        <w:t>(должность, Ф.И.О., подпись)</w:t>
      </w:r>
    </w:p>
    <w:tbl>
      <w:tblPr>
        <w:tblW w:w="0" w:type="auto"/>
        <w:tblLayout w:type="fixed"/>
        <w:tblCellMar>
          <w:left w:w="28" w:type="dxa"/>
          <w:right w:w="28" w:type="dxa"/>
        </w:tblCellMar>
        <w:tblLook w:val="0000"/>
      </w:tblPr>
      <w:tblGrid>
        <w:gridCol w:w="187"/>
        <w:gridCol w:w="550"/>
        <w:gridCol w:w="284"/>
        <w:gridCol w:w="1842"/>
        <w:gridCol w:w="426"/>
        <w:gridCol w:w="340"/>
        <w:gridCol w:w="6322"/>
      </w:tblGrid>
      <w:tr w:rsidR="0087571C" w:rsidRPr="00961B4E" w:rsidTr="00A52E04">
        <w:tblPrEx>
          <w:tblCellMar>
            <w:top w:w="0" w:type="dxa"/>
            <w:bottom w:w="0" w:type="dxa"/>
          </w:tblCellMar>
        </w:tblPrEx>
        <w:tc>
          <w:tcPr>
            <w:tcW w:w="187" w:type="dxa"/>
            <w:tcBorders>
              <w:top w:val="nil"/>
              <w:left w:val="nil"/>
              <w:bottom w:val="nil"/>
              <w:right w:val="nil"/>
            </w:tcBorders>
            <w:vAlign w:val="bottom"/>
          </w:tcPr>
          <w:p w:rsidR="0087571C" w:rsidRPr="00961B4E" w:rsidRDefault="0087571C" w:rsidP="00A52E04">
            <w:r w:rsidRPr="00961B4E">
              <w:t>“</w:t>
            </w:r>
          </w:p>
        </w:tc>
        <w:tc>
          <w:tcPr>
            <w:tcW w:w="550" w:type="dxa"/>
            <w:tcBorders>
              <w:top w:val="nil"/>
              <w:left w:val="nil"/>
              <w:bottom w:val="single" w:sz="4" w:space="0" w:color="auto"/>
              <w:right w:val="nil"/>
            </w:tcBorders>
            <w:vAlign w:val="bottom"/>
          </w:tcPr>
          <w:p w:rsidR="0087571C" w:rsidRPr="00961B4E" w:rsidRDefault="0087571C" w:rsidP="00A52E04">
            <w:pPr>
              <w:jc w:val="center"/>
            </w:pPr>
          </w:p>
        </w:tc>
        <w:tc>
          <w:tcPr>
            <w:tcW w:w="284" w:type="dxa"/>
            <w:tcBorders>
              <w:top w:val="nil"/>
              <w:left w:val="nil"/>
              <w:bottom w:val="nil"/>
              <w:right w:val="nil"/>
            </w:tcBorders>
            <w:vAlign w:val="bottom"/>
          </w:tcPr>
          <w:p w:rsidR="0087571C" w:rsidRPr="00961B4E" w:rsidRDefault="0087571C" w:rsidP="00A52E04">
            <w:r w:rsidRPr="00961B4E">
              <w:t>”</w:t>
            </w:r>
          </w:p>
        </w:tc>
        <w:tc>
          <w:tcPr>
            <w:tcW w:w="1842" w:type="dxa"/>
            <w:tcBorders>
              <w:top w:val="nil"/>
              <w:left w:val="nil"/>
              <w:bottom w:val="single" w:sz="4" w:space="0" w:color="auto"/>
              <w:right w:val="nil"/>
            </w:tcBorders>
            <w:vAlign w:val="bottom"/>
          </w:tcPr>
          <w:p w:rsidR="0087571C" w:rsidRPr="00961B4E" w:rsidRDefault="0087571C" w:rsidP="00A52E04">
            <w:pPr>
              <w:jc w:val="center"/>
            </w:pPr>
          </w:p>
        </w:tc>
        <w:tc>
          <w:tcPr>
            <w:tcW w:w="426" w:type="dxa"/>
            <w:tcBorders>
              <w:top w:val="nil"/>
              <w:left w:val="nil"/>
              <w:bottom w:val="nil"/>
              <w:right w:val="nil"/>
            </w:tcBorders>
            <w:vAlign w:val="bottom"/>
          </w:tcPr>
          <w:p w:rsidR="0087571C" w:rsidRPr="00961B4E" w:rsidRDefault="0087571C" w:rsidP="00A52E04">
            <w:pPr>
              <w:jc w:val="right"/>
            </w:pPr>
            <w:r w:rsidRPr="00961B4E">
              <w:t>20</w:t>
            </w:r>
          </w:p>
        </w:tc>
        <w:tc>
          <w:tcPr>
            <w:tcW w:w="340" w:type="dxa"/>
            <w:tcBorders>
              <w:top w:val="nil"/>
              <w:left w:val="nil"/>
              <w:bottom w:val="single" w:sz="4" w:space="0" w:color="auto"/>
              <w:right w:val="nil"/>
            </w:tcBorders>
            <w:vAlign w:val="bottom"/>
          </w:tcPr>
          <w:p w:rsidR="0087571C" w:rsidRPr="00961B4E" w:rsidRDefault="0087571C" w:rsidP="00A52E04"/>
        </w:tc>
        <w:tc>
          <w:tcPr>
            <w:tcW w:w="6322" w:type="dxa"/>
            <w:tcBorders>
              <w:top w:val="nil"/>
              <w:left w:val="nil"/>
              <w:bottom w:val="nil"/>
              <w:right w:val="nil"/>
            </w:tcBorders>
            <w:vAlign w:val="bottom"/>
          </w:tcPr>
          <w:p w:rsidR="0087571C" w:rsidRPr="00961B4E" w:rsidRDefault="0087571C" w:rsidP="00A52E04">
            <w:pPr>
              <w:tabs>
                <w:tab w:val="right" w:pos="5869"/>
              </w:tabs>
              <w:ind w:left="57"/>
            </w:pPr>
            <w:r w:rsidRPr="00961B4E">
              <w:t>г.</w:t>
            </w:r>
            <w:r w:rsidRPr="00961B4E">
              <w:tab/>
              <w:t>М.П.</w:t>
            </w:r>
          </w:p>
        </w:tc>
      </w:tr>
    </w:tbl>
    <w:p w:rsidR="0087571C" w:rsidRPr="00961B4E" w:rsidRDefault="0087571C" w:rsidP="0087571C">
      <w:pPr>
        <w:pageBreakBefore/>
        <w:sectPr w:rsidR="0087571C" w:rsidRPr="00961B4E" w:rsidSect="00F4005C">
          <w:headerReference w:type="even" r:id="rId11"/>
          <w:headerReference w:type="default" r:id="rId12"/>
          <w:footerReference w:type="even" r:id="rId13"/>
          <w:footerReference w:type="default" r:id="rId14"/>
          <w:pgSz w:w="11906" w:h="16838"/>
          <w:pgMar w:top="1134" w:right="746" w:bottom="1258" w:left="1800" w:header="709" w:footer="709" w:gutter="0"/>
          <w:pgNumType w:start="1"/>
          <w:cols w:space="708"/>
          <w:titlePg/>
          <w:docGrid w:linePitch="360"/>
        </w:sectPr>
      </w:pPr>
    </w:p>
    <w:p w:rsidR="0087571C" w:rsidRPr="00961B4E" w:rsidRDefault="0087571C" w:rsidP="0087571C">
      <w:pPr>
        <w:pageBreakBefore/>
      </w:pPr>
      <w:r w:rsidRPr="00961B4E">
        <w:lastRenderedPageBreak/>
        <w:t>Приложение</w:t>
      </w:r>
      <w:r w:rsidRPr="00961B4E">
        <w:br/>
        <w:t>к заявлению о получении специального разрешения на движение по автомобильным дорогам транспортного средства, осуществляющего перевозку опасных грузов</w:t>
      </w:r>
    </w:p>
    <w:p w:rsidR="0087571C" w:rsidRPr="00961B4E" w:rsidRDefault="0087571C" w:rsidP="0087571C">
      <w:pPr>
        <w:spacing w:before="480" w:after="240"/>
        <w:jc w:val="center"/>
        <w:rPr>
          <w:b/>
          <w:bCs/>
          <w:sz w:val="26"/>
          <w:szCs w:val="26"/>
        </w:rPr>
      </w:pPr>
      <w:r w:rsidRPr="00961B4E">
        <w:rPr>
          <w:b/>
          <w:bCs/>
          <w:sz w:val="26"/>
          <w:szCs w:val="26"/>
        </w:rPr>
        <w:t>1. Сведения о заявленном для перевозки опасном грузе (опасных грузах)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737"/>
        <w:gridCol w:w="9214"/>
      </w:tblGrid>
      <w:tr w:rsidR="0087571C" w:rsidRPr="00961B4E" w:rsidTr="00A52E04">
        <w:tblPrEx>
          <w:tblCellMar>
            <w:top w:w="0" w:type="dxa"/>
            <w:bottom w:w="0" w:type="dxa"/>
          </w:tblCellMar>
        </w:tblPrEx>
        <w:tc>
          <w:tcPr>
            <w:tcW w:w="737" w:type="dxa"/>
            <w:vAlign w:val="center"/>
          </w:tcPr>
          <w:p w:rsidR="0087571C" w:rsidRPr="00961B4E" w:rsidRDefault="0087571C" w:rsidP="00A52E04">
            <w:pPr>
              <w:jc w:val="center"/>
            </w:pPr>
            <w:r w:rsidRPr="00961B4E">
              <w:t>№</w:t>
            </w:r>
            <w:r w:rsidRPr="00961B4E">
              <w:br/>
              <w:t>п/п</w:t>
            </w:r>
          </w:p>
        </w:tc>
        <w:tc>
          <w:tcPr>
            <w:tcW w:w="9214" w:type="dxa"/>
            <w:vAlign w:val="center"/>
          </w:tcPr>
          <w:p w:rsidR="0087571C" w:rsidRPr="00961B4E" w:rsidRDefault="0087571C" w:rsidP="00A52E04">
            <w:pPr>
              <w:jc w:val="center"/>
            </w:pPr>
            <w:r w:rsidRPr="00961B4E">
              <w:t>Класс, номер ООН, наименование и описание заявленного к перевозке опасного груза</w:t>
            </w:r>
          </w:p>
        </w:tc>
      </w:tr>
      <w:tr w:rsidR="0087571C" w:rsidRPr="00961B4E" w:rsidTr="00A52E04">
        <w:tblPrEx>
          <w:tblCellMar>
            <w:top w:w="0" w:type="dxa"/>
            <w:bottom w:w="0" w:type="dxa"/>
          </w:tblCellMar>
        </w:tblPrEx>
        <w:trPr>
          <w:trHeight w:val="567"/>
        </w:trPr>
        <w:tc>
          <w:tcPr>
            <w:tcW w:w="737" w:type="dxa"/>
          </w:tcPr>
          <w:p w:rsidR="0087571C" w:rsidRPr="00961B4E" w:rsidRDefault="0087571C" w:rsidP="00A52E04">
            <w:pPr>
              <w:jc w:val="center"/>
            </w:pPr>
          </w:p>
        </w:tc>
        <w:tc>
          <w:tcPr>
            <w:tcW w:w="9214" w:type="dxa"/>
          </w:tcPr>
          <w:p w:rsidR="0087571C" w:rsidRPr="00961B4E" w:rsidRDefault="0087571C" w:rsidP="00A52E04">
            <w:pPr>
              <w:ind w:left="57" w:right="57"/>
            </w:pPr>
          </w:p>
        </w:tc>
      </w:tr>
      <w:tr w:rsidR="0087571C" w:rsidRPr="00961B4E" w:rsidTr="00A52E04">
        <w:tblPrEx>
          <w:tblCellMar>
            <w:top w:w="0" w:type="dxa"/>
            <w:bottom w:w="0" w:type="dxa"/>
          </w:tblCellMar>
        </w:tblPrEx>
        <w:trPr>
          <w:trHeight w:val="567"/>
        </w:trPr>
        <w:tc>
          <w:tcPr>
            <w:tcW w:w="737" w:type="dxa"/>
          </w:tcPr>
          <w:p w:rsidR="0087571C" w:rsidRPr="00961B4E" w:rsidRDefault="0087571C" w:rsidP="00A52E04">
            <w:pPr>
              <w:jc w:val="center"/>
            </w:pPr>
          </w:p>
        </w:tc>
        <w:tc>
          <w:tcPr>
            <w:tcW w:w="9214" w:type="dxa"/>
          </w:tcPr>
          <w:p w:rsidR="0087571C" w:rsidRPr="00961B4E" w:rsidRDefault="0087571C" w:rsidP="00A52E04">
            <w:pPr>
              <w:ind w:left="57" w:right="57"/>
            </w:pPr>
          </w:p>
        </w:tc>
      </w:tr>
      <w:tr w:rsidR="0087571C" w:rsidRPr="00961B4E" w:rsidTr="00A52E04">
        <w:tblPrEx>
          <w:tblCellMar>
            <w:top w:w="0" w:type="dxa"/>
            <w:bottom w:w="0" w:type="dxa"/>
          </w:tblCellMar>
        </w:tblPrEx>
        <w:trPr>
          <w:trHeight w:val="567"/>
        </w:trPr>
        <w:tc>
          <w:tcPr>
            <w:tcW w:w="737" w:type="dxa"/>
          </w:tcPr>
          <w:p w:rsidR="0087571C" w:rsidRPr="00961B4E" w:rsidRDefault="0087571C" w:rsidP="00A52E04">
            <w:pPr>
              <w:jc w:val="center"/>
            </w:pPr>
          </w:p>
        </w:tc>
        <w:tc>
          <w:tcPr>
            <w:tcW w:w="9214" w:type="dxa"/>
          </w:tcPr>
          <w:p w:rsidR="0087571C" w:rsidRPr="00961B4E" w:rsidRDefault="0087571C" w:rsidP="00A52E04">
            <w:pPr>
              <w:ind w:left="57" w:right="57"/>
            </w:pPr>
          </w:p>
        </w:tc>
      </w:tr>
    </w:tbl>
    <w:p w:rsidR="0087571C" w:rsidRPr="00961B4E" w:rsidRDefault="0087571C" w:rsidP="0087571C">
      <w:pPr>
        <w:spacing w:before="240" w:after="240"/>
        <w:jc w:val="center"/>
        <w:rPr>
          <w:b/>
          <w:bCs/>
          <w:sz w:val="26"/>
          <w:szCs w:val="26"/>
        </w:rPr>
      </w:pPr>
      <w:r w:rsidRPr="00961B4E">
        <w:rPr>
          <w:b/>
          <w:bCs/>
          <w:sz w:val="26"/>
          <w:szCs w:val="26"/>
        </w:rPr>
        <w:t>2. Дополнительные сведения при перевозке опасных грузов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430"/>
        <w:gridCol w:w="6521"/>
      </w:tblGrid>
      <w:tr w:rsidR="0087571C" w:rsidRPr="00961B4E" w:rsidTr="00A52E04">
        <w:tblPrEx>
          <w:tblCellMar>
            <w:top w:w="0" w:type="dxa"/>
            <w:bottom w:w="0" w:type="dxa"/>
          </w:tblCellMar>
        </w:tblPrEx>
        <w:tc>
          <w:tcPr>
            <w:tcW w:w="3430" w:type="dxa"/>
            <w:vAlign w:val="center"/>
          </w:tcPr>
          <w:p w:rsidR="0087571C" w:rsidRPr="00961B4E" w:rsidRDefault="0087571C" w:rsidP="00A52E04">
            <w:pPr>
              <w:jc w:val="center"/>
            </w:pPr>
            <w:r w:rsidRPr="00961B4E">
              <w:t>Наименование, место</w:t>
            </w:r>
            <w:r w:rsidRPr="00961B4E">
              <w:softHyphen/>
              <w:t>нахождение и телефон грузоотправителя</w:t>
            </w:r>
          </w:p>
        </w:tc>
        <w:tc>
          <w:tcPr>
            <w:tcW w:w="6521" w:type="dxa"/>
            <w:vAlign w:val="center"/>
          </w:tcPr>
          <w:p w:rsidR="0087571C" w:rsidRPr="00961B4E" w:rsidRDefault="0087571C" w:rsidP="00A52E04">
            <w:pPr>
              <w:ind w:left="57" w:right="57"/>
            </w:pPr>
          </w:p>
        </w:tc>
      </w:tr>
      <w:tr w:rsidR="0087571C" w:rsidRPr="00961B4E" w:rsidTr="00A52E04">
        <w:tblPrEx>
          <w:tblCellMar>
            <w:top w:w="0" w:type="dxa"/>
            <w:bottom w:w="0" w:type="dxa"/>
          </w:tblCellMar>
        </w:tblPrEx>
        <w:tc>
          <w:tcPr>
            <w:tcW w:w="3430" w:type="dxa"/>
            <w:vAlign w:val="center"/>
          </w:tcPr>
          <w:p w:rsidR="0087571C" w:rsidRPr="00961B4E" w:rsidRDefault="0087571C" w:rsidP="00A52E04">
            <w:pPr>
              <w:jc w:val="center"/>
            </w:pPr>
            <w:r w:rsidRPr="00961B4E">
              <w:t>Наименование, место</w:t>
            </w:r>
            <w:r w:rsidRPr="00961B4E">
              <w:softHyphen/>
              <w:t>нахождение и телефон грузополучателя</w:t>
            </w:r>
          </w:p>
        </w:tc>
        <w:tc>
          <w:tcPr>
            <w:tcW w:w="6521" w:type="dxa"/>
            <w:vAlign w:val="center"/>
          </w:tcPr>
          <w:p w:rsidR="0087571C" w:rsidRPr="00961B4E" w:rsidRDefault="0087571C" w:rsidP="00A52E04">
            <w:pPr>
              <w:ind w:left="57" w:right="57"/>
            </w:pPr>
          </w:p>
        </w:tc>
      </w:tr>
      <w:tr w:rsidR="0087571C" w:rsidRPr="00961B4E" w:rsidTr="00A52E04">
        <w:tblPrEx>
          <w:tblCellMar>
            <w:top w:w="0" w:type="dxa"/>
            <w:bottom w:w="0" w:type="dxa"/>
          </w:tblCellMar>
        </w:tblPrEx>
        <w:tc>
          <w:tcPr>
            <w:tcW w:w="3430" w:type="dxa"/>
            <w:vAlign w:val="center"/>
          </w:tcPr>
          <w:p w:rsidR="0087571C" w:rsidRPr="00961B4E" w:rsidRDefault="0087571C" w:rsidP="00A52E04">
            <w:pPr>
              <w:spacing w:before="120" w:after="120"/>
              <w:jc w:val="center"/>
            </w:pPr>
            <w:r w:rsidRPr="00961B4E">
              <w:t>Телефоны вызова аварийных служб по маршруту перевозки</w:t>
            </w:r>
          </w:p>
        </w:tc>
        <w:tc>
          <w:tcPr>
            <w:tcW w:w="6521" w:type="dxa"/>
            <w:vAlign w:val="center"/>
          </w:tcPr>
          <w:p w:rsidR="0087571C" w:rsidRPr="00961B4E" w:rsidRDefault="0087571C" w:rsidP="00A52E04">
            <w:pPr>
              <w:ind w:left="57" w:right="57"/>
            </w:pPr>
          </w:p>
        </w:tc>
      </w:tr>
      <w:tr w:rsidR="0087571C" w:rsidRPr="00961B4E" w:rsidTr="00A52E04">
        <w:tblPrEx>
          <w:tblCellMar>
            <w:top w:w="0" w:type="dxa"/>
            <w:bottom w:w="0" w:type="dxa"/>
          </w:tblCellMar>
        </w:tblPrEx>
        <w:tc>
          <w:tcPr>
            <w:tcW w:w="3430" w:type="dxa"/>
            <w:vAlign w:val="center"/>
          </w:tcPr>
          <w:p w:rsidR="0087571C" w:rsidRPr="00961B4E" w:rsidRDefault="0087571C" w:rsidP="00A52E04">
            <w:pPr>
              <w:jc w:val="center"/>
            </w:pPr>
            <w:r w:rsidRPr="00961B4E">
              <w:t xml:space="preserve">Адреса и телефоны промежуточных пунктов, куда в случае необходимости </w:t>
            </w:r>
            <w:r w:rsidRPr="00961B4E">
              <w:br/>
              <w:t>можно сдать груз</w:t>
            </w:r>
          </w:p>
        </w:tc>
        <w:tc>
          <w:tcPr>
            <w:tcW w:w="6521" w:type="dxa"/>
            <w:vAlign w:val="center"/>
          </w:tcPr>
          <w:p w:rsidR="0087571C" w:rsidRPr="00961B4E" w:rsidRDefault="0087571C" w:rsidP="00A52E04">
            <w:pPr>
              <w:ind w:left="57" w:right="57"/>
            </w:pPr>
          </w:p>
        </w:tc>
      </w:tr>
      <w:tr w:rsidR="0087571C" w:rsidRPr="00961B4E" w:rsidTr="00A52E04">
        <w:tblPrEx>
          <w:tblCellMar>
            <w:top w:w="0" w:type="dxa"/>
            <w:bottom w:w="0" w:type="dxa"/>
          </w:tblCellMar>
        </w:tblPrEx>
        <w:tc>
          <w:tcPr>
            <w:tcW w:w="3430" w:type="dxa"/>
            <w:vAlign w:val="center"/>
          </w:tcPr>
          <w:p w:rsidR="0087571C" w:rsidRPr="00961B4E" w:rsidRDefault="0087571C" w:rsidP="00A52E04">
            <w:pPr>
              <w:spacing w:before="120" w:after="120"/>
              <w:jc w:val="center"/>
            </w:pPr>
            <w:r w:rsidRPr="00961B4E">
              <w:t>Места стоянок</w:t>
            </w:r>
            <w:r w:rsidRPr="00961B4E">
              <w:br/>
              <w:t>(указать при необходимости)</w:t>
            </w:r>
          </w:p>
        </w:tc>
        <w:tc>
          <w:tcPr>
            <w:tcW w:w="6521" w:type="dxa"/>
            <w:vAlign w:val="center"/>
          </w:tcPr>
          <w:p w:rsidR="0087571C" w:rsidRPr="00961B4E" w:rsidRDefault="0087571C" w:rsidP="00A52E04">
            <w:pPr>
              <w:ind w:left="57" w:right="57"/>
            </w:pPr>
          </w:p>
        </w:tc>
      </w:tr>
      <w:tr w:rsidR="0087571C" w:rsidRPr="00961B4E" w:rsidTr="00A52E04">
        <w:tblPrEx>
          <w:tblCellMar>
            <w:top w:w="0" w:type="dxa"/>
            <w:bottom w:w="0" w:type="dxa"/>
          </w:tblCellMar>
        </w:tblPrEx>
        <w:tc>
          <w:tcPr>
            <w:tcW w:w="3430" w:type="dxa"/>
            <w:vAlign w:val="center"/>
          </w:tcPr>
          <w:p w:rsidR="0087571C" w:rsidRPr="00961B4E" w:rsidRDefault="0087571C" w:rsidP="00A52E04">
            <w:pPr>
              <w:spacing w:before="120" w:after="120"/>
              <w:jc w:val="center"/>
            </w:pPr>
            <w:r w:rsidRPr="00961B4E">
              <w:t>Места заправки топливом</w:t>
            </w:r>
            <w:r w:rsidRPr="00961B4E">
              <w:br/>
              <w:t>(указать при необходимости)</w:t>
            </w:r>
          </w:p>
        </w:tc>
        <w:tc>
          <w:tcPr>
            <w:tcW w:w="6521" w:type="dxa"/>
            <w:vAlign w:val="center"/>
          </w:tcPr>
          <w:p w:rsidR="0087571C" w:rsidRPr="00961B4E" w:rsidRDefault="0087571C" w:rsidP="00A52E04">
            <w:pPr>
              <w:ind w:left="57" w:right="57"/>
            </w:pPr>
          </w:p>
        </w:tc>
      </w:tr>
    </w:tbl>
    <w:p w:rsidR="0087571C" w:rsidRPr="00961B4E" w:rsidRDefault="0087571C" w:rsidP="0087571C">
      <w:pPr>
        <w:spacing w:before="480"/>
      </w:pPr>
      <w:r w:rsidRPr="00961B4E">
        <w:t xml:space="preserve">Руководитель  </w:t>
      </w:r>
    </w:p>
    <w:p w:rsidR="0087571C" w:rsidRPr="00961B4E" w:rsidRDefault="0087571C" w:rsidP="0087571C">
      <w:pPr>
        <w:pBdr>
          <w:top w:val="single" w:sz="4" w:space="1" w:color="auto"/>
        </w:pBdr>
        <w:spacing w:after="240"/>
        <w:ind w:left="1531"/>
        <w:jc w:val="center"/>
        <w:rPr>
          <w:sz w:val="18"/>
          <w:szCs w:val="18"/>
        </w:rPr>
      </w:pPr>
      <w:r w:rsidRPr="00961B4E">
        <w:rPr>
          <w:sz w:val="18"/>
          <w:szCs w:val="18"/>
        </w:rPr>
        <w:t>(Ф.И.О, должность, подпись)</w:t>
      </w:r>
    </w:p>
    <w:tbl>
      <w:tblPr>
        <w:tblW w:w="0" w:type="auto"/>
        <w:tblLayout w:type="fixed"/>
        <w:tblCellMar>
          <w:left w:w="28" w:type="dxa"/>
          <w:right w:w="28" w:type="dxa"/>
        </w:tblCellMar>
        <w:tblLook w:val="0000"/>
      </w:tblPr>
      <w:tblGrid>
        <w:gridCol w:w="187"/>
        <w:gridCol w:w="550"/>
        <w:gridCol w:w="284"/>
        <w:gridCol w:w="1842"/>
        <w:gridCol w:w="426"/>
        <w:gridCol w:w="340"/>
        <w:gridCol w:w="6322"/>
      </w:tblGrid>
      <w:tr w:rsidR="0087571C" w:rsidRPr="00961B4E" w:rsidTr="00A52E04">
        <w:tblPrEx>
          <w:tblCellMar>
            <w:top w:w="0" w:type="dxa"/>
            <w:bottom w:w="0" w:type="dxa"/>
          </w:tblCellMar>
        </w:tblPrEx>
        <w:tc>
          <w:tcPr>
            <w:tcW w:w="187" w:type="dxa"/>
            <w:tcBorders>
              <w:top w:val="nil"/>
              <w:left w:val="nil"/>
              <w:bottom w:val="nil"/>
              <w:right w:val="nil"/>
            </w:tcBorders>
            <w:vAlign w:val="bottom"/>
          </w:tcPr>
          <w:p w:rsidR="0087571C" w:rsidRPr="00961B4E" w:rsidRDefault="0087571C" w:rsidP="00A52E04">
            <w:r w:rsidRPr="00961B4E">
              <w:t>“</w:t>
            </w:r>
          </w:p>
        </w:tc>
        <w:tc>
          <w:tcPr>
            <w:tcW w:w="550" w:type="dxa"/>
            <w:tcBorders>
              <w:top w:val="nil"/>
              <w:left w:val="nil"/>
              <w:bottom w:val="single" w:sz="4" w:space="0" w:color="auto"/>
              <w:right w:val="nil"/>
            </w:tcBorders>
            <w:vAlign w:val="bottom"/>
          </w:tcPr>
          <w:p w:rsidR="0087571C" w:rsidRPr="00961B4E" w:rsidRDefault="0087571C" w:rsidP="00A52E04">
            <w:pPr>
              <w:jc w:val="center"/>
            </w:pPr>
          </w:p>
        </w:tc>
        <w:tc>
          <w:tcPr>
            <w:tcW w:w="284" w:type="dxa"/>
            <w:tcBorders>
              <w:top w:val="nil"/>
              <w:left w:val="nil"/>
              <w:bottom w:val="nil"/>
              <w:right w:val="nil"/>
            </w:tcBorders>
            <w:vAlign w:val="bottom"/>
          </w:tcPr>
          <w:p w:rsidR="0087571C" w:rsidRPr="00961B4E" w:rsidRDefault="0087571C" w:rsidP="00A52E04">
            <w:r w:rsidRPr="00961B4E">
              <w:t>”</w:t>
            </w:r>
          </w:p>
        </w:tc>
        <w:tc>
          <w:tcPr>
            <w:tcW w:w="1842" w:type="dxa"/>
            <w:tcBorders>
              <w:top w:val="nil"/>
              <w:left w:val="nil"/>
              <w:bottom w:val="single" w:sz="4" w:space="0" w:color="auto"/>
              <w:right w:val="nil"/>
            </w:tcBorders>
            <w:vAlign w:val="bottom"/>
          </w:tcPr>
          <w:p w:rsidR="0087571C" w:rsidRPr="00961B4E" w:rsidRDefault="0087571C" w:rsidP="00A52E04">
            <w:pPr>
              <w:jc w:val="center"/>
            </w:pPr>
          </w:p>
        </w:tc>
        <w:tc>
          <w:tcPr>
            <w:tcW w:w="426" w:type="dxa"/>
            <w:tcBorders>
              <w:top w:val="nil"/>
              <w:left w:val="nil"/>
              <w:bottom w:val="nil"/>
              <w:right w:val="nil"/>
            </w:tcBorders>
            <w:vAlign w:val="bottom"/>
          </w:tcPr>
          <w:p w:rsidR="0087571C" w:rsidRPr="00961B4E" w:rsidRDefault="0087571C" w:rsidP="00A52E04">
            <w:pPr>
              <w:jc w:val="right"/>
            </w:pPr>
            <w:r w:rsidRPr="00961B4E">
              <w:t>20</w:t>
            </w:r>
          </w:p>
        </w:tc>
        <w:tc>
          <w:tcPr>
            <w:tcW w:w="340" w:type="dxa"/>
            <w:tcBorders>
              <w:top w:val="nil"/>
              <w:left w:val="nil"/>
              <w:bottom w:val="single" w:sz="4" w:space="0" w:color="auto"/>
              <w:right w:val="nil"/>
            </w:tcBorders>
            <w:vAlign w:val="bottom"/>
          </w:tcPr>
          <w:p w:rsidR="0087571C" w:rsidRPr="00961B4E" w:rsidRDefault="0087571C" w:rsidP="00A52E04"/>
        </w:tc>
        <w:tc>
          <w:tcPr>
            <w:tcW w:w="6322" w:type="dxa"/>
            <w:tcBorders>
              <w:top w:val="nil"/>
              <w:left w:val="nil"/>
              <w:bottom w:val="nil"/>
              <w:right w:val="nil"/>
            </w:tcBorders>
            <w:vAlign w:val="bottom"/>
          </w:tcPr>
          <w:p w:rsidR="0087571C" w:rsidRPr="00961B4E" w:rsidRDefault="0087571C" w:rsidP="00A52E04">
            <w:pPr>
              <w:tabs>
                <w:tab w:val="right" w:pos="5869"/>
              </w:tabs>
              <w:ind w:left="57"/>
            </w:pPr>
            <w:r w:rsidRPr="00961B4E">
              <w:t>г.</w:t>
            </w:r>
            <w:r w:rsidRPr="00961B4E">
              <w:tab/>
              <w:t>М.П.</w:t>
            </w:r>
          </w:p>
        </w:tc>
      </w:tr>
    </w:tbl>
    <w:p w:rsidR="0087571C" w:rsidRPr="00961B4E" w:rsidRDefault="0087571C" w:rsidP="0087571C"/>
    <w:p w:rsidR="0087571C" w:rsidRPr="00961B4E" w:rsidRDefault="0087571C" w:rsidP="0087571C">
      <w:pPr>
        <w:ind w:firstLine="709"/>
        <w:jc w:val="right"/>
        <w:rPr>
          <w:sz w:val="28"/>
          <w:szCs w:val="28"/>
        </w:rPr>
      </w:pPr>
    </w:p>
    <w:p w:rsidR="0087571C" w:rsidRPr="00961B4E" w:rsidRDefault="0087571C" w:rsidP="0087571C">
      <w:pPr>
        <w:ind w:firstLine="709"/>
        <w:jc w:val="right"/>
        <w:rPr>
          <w:sz w:val="28"/>
          <w:szCs w:val="28"/>
        </w:rPr>
      </w:pPr>
    </w:p>
    <w:p w:rsidR="0087571C" w:rsidRPr="004E1210" w:rsidRDefault="00E57F0F" w:rsidP="004E1210">
      <w:pPr>
        <w:pStyle w:val="a7"/>
        <w:jc w:val="right"/>
      </w:pPr>
      <w:r>
        <w:t>П</w:t>
      </w:r>
      <w:r w:rsidR="0087571C" w:rsidRPr="004E1210">
        <w:t xml:space="preserve">риложение № 3 </w:t>
      </w:r>
    </w:p>
    <w:p w:rsidR="0087571C" w:rsidRPr="004E1210" w:rsidRDefault="0087571C" w:rsidP="004E1210">
      <w:pPr>
        <w:pStyle w:val="a7"/>
        <w:jc w:val="right"/>
      </w:pPr>
      <w:r w:rsidRPr="004E1210">
        <w:t xml:space="preserve">     к Административному регламенту</w:t>
      </w:r>
    </w:p>
    <w:p w:rsidR="0087571C" w:rsidRPr="00961B4E" w:rsidRDefault="0087571C" w:rsidP="0087571C">
      <w:pPr>
        <w:ind w:firstLine="709"/>
        <w:jc w:val="right"/>
        <w:rPr>
          <w:sz w:val="28"/>
          <w:szCs w:val="28"/>
        </w:rPr>
      </w:pPr>
    </w:p>
    <w:p w:rsidR="0087571C" w:rsidRPr="00961B4E" w:rsidRDefault="0087571C" w:rsidP="0087571C">
      <w:pPr>
        <w:spacing w:after="240"/>
        <w:jc w:val="right"/>
      </w:pPr>
    </w:p>
    <w:p w:rsidR="0087571C" w:rsidRPr="00961B4E" w:rsidRDefault="0087571C" w:rsidP="004E1210">
      <w:pPr>
        <w:spacing w:before="240"/>
        <w:ind w:right="5727"/>
        <w:jc w:val="right"/>
      </w:pPr>
      <w:r w:rsidRPr="00961B4E">
        <w:rPr>
          <w:b/>
          <w:bCs/>
        </w:rPr>
        <w:t>Реквизиты заявителя</w:t>
      </w:r>
    </w:p>
    <w:p w:rsidR="0087571C" w:rsidRPr="00961B4E" w:rsidRDefault="0087571C" w:rsidP="004E1210">
      <w:pPr>
        <w:ind w:right="5755"/>
        <w:jc w:val="right"/>
      </w:pPr>
      <w:r w:rsidRPr="00961B4E">
        <w:t>(наименование, адрес (местонахождение) – для юридических лиц, Ф.И.О., адрес</w:t>
      </w:r>
      <w:r w:rsidRPr="00961B4E">
        <w:br/>
        <w:t>места жительства – для индивидуальных предпринимателей и физических лиц)</w:t>
      </w:r>
    </w:p>
    <w:p w:rsidR="0087571C" w:rsidRPr="00961B4E" w:rsidRDefault="0087571C" w:rsidP="004E1210">
      <w:pPr>
        <w:jc w:val="right"/>
        <w:rPr>
          <w:sz w:val="2"/>
          <w:szCs w:val="2"/>
        </w:rPr>
      </w:pPr>
    </w:p>
    <w:tbl>
      <w:tblPr>
        <w:tblW w:w="0" w:type="auto"/>
        <w:tblLayout w:type="fixed"/>
        <w:tblCellMar>
          <w:left w:w="28" w:type="dxa"/>
          <w:right w:w="28" w:type="dxa"/>
        </w:tblCellMar>
        <w:tblLook w:val="0000"/>
      </w:tblPr>
      <w:tblGrid>
        <w:gridCol w:w="851"/>
        <w:gridCol w:w="1474"/>
        <w:gridCol w:w="454"/>
        <w:gridCol w:w="1701"/>
      </w:tblGrid>
      <w:tr w:rsidR="0087571C" w:rsidRPr="00961B4E" w:rsidTr="00A52E04">
        <w:tblPrEx>
          <w:tblCellMar>
            <w:top w:w="0" w:type="dxa"/>
            <w:bottom w:w="0" w:type="dxa"/>
          </w:tblCellMar>
        </w:tblPrEx>
        <w:tc>
          <w:tcPr>
            <w:tcW w:w="851" w:type="dxa"/>
            <w:tcBorders>
              <w:top w:val="nil"/>
              <w:left w:val="nil"/>
              <w:bottom w:val="nil"/>
              <w:right w:val="nil"/>
            </w:tcBorders>
            <w:vAlign w:val="bottom"/>
          </w:tcPr>
          <w:p w:rsidR="0087571C" w:rsidRPr="00961B4E" w:rsidRDefault="0087571C" w:rsidP="004E1210">
            <w:pPr>
              <w:jc w:val="right"/>
            </w:pPr>
            <w:r w:rsidRPr="00961B4E">
              <w:t>Исх. от</w:t>
            </w:r>
          </w:p>
        </w:tc>
        <w:tc>
          <w:tcPr>
            <w:tcW w:w="1474" w:type="dxa"/>
            <w:tcBorders>
              <w:top w:val="nil"/>
              <w:left w:val="nil"/>
              <w:bottom w:val="single" w:sz="4" w:space="0" w:color="auto"/>
              <w:right w:val="nil"/>
            </w:tcBorders>
            <w:vAlign w:val="bottom"/>
          </w:tcPr>
          <w:p w:rsidR="0087571C" w:rsidRPr="00961B4E" w:rsidRDefault="0087571C" w:rsidP="004E1210">
            <w:pPr>
              <w:jc w:val="right"/>
            </w:pPr>
          </w:p>
        </w:tc>
        <w:tc>
          <w:tcPr>
            <w:tcW w:w="454" w:type="dxa"/>
            <w:tcBorders>
              <w:top w:val="nil"/>
              <w:left w:val="nil"/>
              <w:bottom w:val="nil"/>
              <w:right w:val="nil"/>
            </w:tcBorders>
            <w:vAlign w:val="bottom"/>
          </w:tcPr>
          <w:p w:rsidR="0087571C" w:rsidRPr="00961B4E" w:rsidRDefault="0087571C" w:rsidP="004E1210">
            <w:pPr>
              <w:jc w:val="right"/>
            </w:pPr>
            <w:r w:rsidRPr="00961B4E">
              <w:t>№</w:t>
            </w:r>
          </w:p>
        </w:tc>
        <w:tc>
          <w:tcPr>
            <w:tcW w:w="1701" w:type="dxa"/>
            <w:tcBorders>
              <w:top w:val="nil"/>
              <w:left w:val="nil"/>
              <w:bottom w:val="single" w:sz="4" w:space="0" w:color="auto"/>
              <w:right w:val="nil"/>
            </w:tcBorders>
            <w:vAlign w:val="bottom"/>
          </w:tcPr>
          <w:p w:rsidR="0087571C" w:rsidRPr="00961B4E" w:rsidRDefault="0087571C" w:rsidP="004E1210">
            <w:pPr>
              <w:jc w:val="right"/>
            </w:pPr>
          </w:p>
        </w:tc>
      </w:tr>
    </w:tbl>
    <w:p w:rsidR="0087571C" w:rsidRPr="00961B4E" w:rsidRDefault="0087571C" w:rsidP="004E1210">
      <w:pPr>
        <w:jc w:val="right"/>
        <w:rPr>
          <w:sz w:val="2"/>
          <w:szCs w:val="2"/>
        </w:rPr>
      </w:pPr>
    </w:p>
    <w:tbl>
      <w:tblPr>
        <w:tblW w:w="0" w:type="auto"/>
        <w:tblLayout w:type="fixed"/>
        <w:tblCellMar>
          <w:left w:w="28" w:type="dxa"/>
          <w:right w:w="28" w:type="dxa"/>
        </w:tblCellMar>
        <w:tblLook w:val="0000"/>
      </w:tblPr>
      <w:tblGrid>
        <w:gridCol w:w="1361"/>
        <w:gridCol w:w="3119"/>
      </w:tblGrid>
      <w:tr w:rsidR="0087571C" w:rsidRPr="00961B4E" w:rsidTr="00A52E04">
        <w:tblPrEx>
          <w:tblCellMar>
            <w:top w:w="0" w:type="dxa"/>
            <w:bottom w:w="0" w:type="dxa"/>
          </w:tblCellMar>
        </w:tblPrEx>
        <w:tc>
          <w:tcPr>
            <w:tcW w:w="1361" w:type="dxa"/>
            <w:tcBorders>
              <w:top w:val="nil"/>
              <w:left w:val="nil"/>
              <w:bottom w:val="nil"/>
              <w:right w:val="nil"/>
            </w:tcBorders>
            <w:vAlign w:val="bottom"/>
          </w:tcPr>
          <w:p w:rsidR="0087571C" w:rsidRPr="00961B4E" w:rsidRDefault="0087571C" w:rsidP="004E1210">
            <w:pPr>
              <w:jc w:val="right"/>
            </w:pPr>
            <w:r w:rsidRPr="00961B4E">
              <w:t>поступило в</w:t>
            </w:r>
          </w:p>
        </w:tc>
        <w:tc>
          <w:tcPr>
            <w:tcW w:w="3119" w:type="dxa"/>
            <w:tcBorders>
              <w:top w:val="nil"/>
              <w:left w:val="nil"/>
              <w:bottom w:val="single" w:sz="4" w:space="0" w:color="auto"/>
              <w:right w:val="nil"/>
            </w:tcBorders>
            <w:vAlign w:val="bottom"/>
          </w:tcPr>
          <w:p w:rsidR="0087571C" w:rsidRPr="00961B4E" w:rsidRDefault="0087571C" w:rsidP="004E1210">
            <w:pPr>
              <w:jc w:val="right"/>
            </w:pPr>
          </w:p>
        </w:tc>
      </w:tr>
    </w:tbl>
    <w:p w:rsidR="0087571C" w:rsidRPr="00961B4E" w:rsidRDefault="0087571C" w:rsidP="004E1210">
      <w:pPr>
        <w:jc w:val="right"/>
        <w:rPr>
          <w:sz w:val="2"/>
          <w:szCs w:val="2"/>
        </w:rPr>
      </w:pPr>
    </w:p>
    <w:tbl>
      <w:tblPr>
        <w:tblW w:w="0" w:type="auto"/>
        <w:tblLayout w:type="fixed"/>
        <w:tblCellMar>
          <w:left w:w="28" w:type="dxa"/>
          <w:right w:w="28" w:type="dxa"/>
        </w:tblCellMar>
        <w:tblLook w:val="0000"/>
      </w:tblPr>
      <w:tblGrid>
        <w:gridCol w:w="574"/>
        <w:gridCol w:w="1751"/>
        <w:gridCol w:w="454"/>
        <w:gridCol w:w="1701"/>
      </w:tblGrid>
      <w:tr w:rsidR="0087571C" w:rsidRPr="00961B4E" w:rsidTr="00A52E04">
        <w:tblPrEx>
          <w:tblCellMar>
            <w:top w:w="0" w:type="dxa"/>
            <w:bottom w:w="0" w:type="dxa"/>
          </w:tblCellMar>
        </w:tblPrEx>
        <w:tc>
          <w:tcPr>
            <w:tcW w:w="574" w:type="dxa"/>
            <w:tcBorders>
              <w:top w:val="nil"/>
              <w:left w:val="nil"/>
              <w:bottom w:val="nil"/>
              <w:right w:val="nil"/>
            </w:tcBorders>
            <w:vAlign w:val="bottom"/>
          </w:tcPr>
          <w:p w:rsidR="0087571C" w:rsidRPr="00961B4E" w:rsidRDefault="0087571C" w:rsidP="004E1210">
            <w:pPr>
              <w:jc w:val="right"/>
            </w:pPr>
            <w:r w:rsidRPr="00961B4E">
              <w:t>дата</w:t>
            </w:r>
          </w:p>
        </w:tc>
        <w:tc>
          <w:tcPr>
            <w:tcW w:w="1751" w:type="dxa"/>
            <w:tcBorders>
              <w:top w:val="nil"/>
              <w:left w:val="nil"/>
              <w:bottom w:val="single" w:sz="4" w:space="0" w:color="auto"/>
              <w:right w:val="nil"/>
            </w:tcBorders>
            <w:vAlign w:val="bottom"/>
          </w:tcPr>
          <w:p w:rsidR="0087571C" w:rsidRPr="00961B4E" w:rsidRDefault="0087571C" w:rsidP="004E1210">
            <w:pPr>
              <w:jc w:val="right"/>
            </w:pPr>
          </w:p>
        </w:tc>
        <w:tc>
          <w:tcPr>
            <w:tcW w:w="454" w:type="dxa"/>
            <w:tcBorders>
              <w:top w:val="nil"/>
              <w:left w:val="nil"/>
              <w:bottom w:val="nil"/>
              <w:right w:val="nil"/>
            </w:tcBorders>
            <w:vAlign w:val="bottom"/>
          </w:tcPr>
          <w:p w:rsidR="0087571C" w:rsidRPr="00961B4E" w:rsidRDefault="0087571C" w:rsidP="004E1210">
            <w:pPr>
              <w:jc w:val="right"/>
            </w:pPr>
            <w:r w:rsidRPr="00961B4E">
              <w:t>№</w:t>
            </w:r>
          </w:p>
        </w:tc>
        <w:tc>
          <w:tcPr>
            <w:tcW w:w="1701" w:type="dxa"/>
            <w:tcBorders>
              <w:top w:val="nil"/>
              <w:left w:val="nil"/>
              <w:bottom w:val="single" w:sz="4" w:space="0" w:color="auto"/>
              <w:right w:val="nil"/>
            </w:tcBorders>
            <w:vAlign w:val="bottom"/>
          </w:tcPr>
          <w:p w:rsidR="0087571C" w:rsidRPr="00961B4E" w:rsidRDefault="0087571C" w:rsidP="004E1210">
            <w:pPr>
              <w:jc w:val="right"/>
            </w:pPr>
          </w:p>
        </w:tc>
      </w:tr>
    </w:tbl>
    <w:p w:rsidR="0087571C" w:rsidRPr="00961B4E" w:rsidRDefault="0087571C" w:rsidP="0087571C">
      <w:pPr>
        <w:spacing w:before="720"/>
        <w:jc w:val="center"/>
        <w:rPr>
          <w:b/>
          <w:bCs/>
          <w:sz w:val="26"/>
          <w:szCs w:val="26"/>
        </w:rPr>
      </w:pPr>
      <w:r w:rsidRPr="00961B4E">
        <w:rPr>
          <w:b/>
          <w:bCs/>
          <w:sz w:val="26"/>
          <w:szCs w:val="26"/>
        </w:rPr>
        <w:t>ЗАЯВЛЕНИЕ</w:t>
      </w:r>
      <w:r w:rsidRPr="00961B4E">
        <w:rPr>
          <w:b/>
          <w:bCs/>
          <w:sz w:val="26"/>
          <w:szCs w:val="26"/>
        </w:rPr>
        <w:br/>
        <w:t>на получение специального разрешения на движение по автомобильным</w:t>
      </w:r>
      <w:r w:rsidRPr="00961B4E">
        <w:rPr>
          <w:b/>
          <w:bCs/>
          <w:sz w:val="26"/>
          <w:szCs w:val="26"/>
        </w:rPr>
        <w:br/>
        <w:t>дорогам транспортного средства, осуществляющего перевозки тяжеловесных</w:t>
      </w:r>
      <w:r w:rsidRPr="00961B4E">
        <w:rPr>
          <w:b/>
          <w:bCs/>
          <w:sz w:val="26"/>
          <w:szCs w:val="26"/>
        </w:rPr>
        <w:br/>
        <w:t>и (или) крупногабаритных грузов</w:t>
      </w:r>
    </w:p>
    <w:tbl>
      <w:tblPr>
        <w:tblpPr w:leftFromText="180" w:rightFromText="180" w:vertAnchor="text" w:horzAnchor="margin" w:tblpXSpec="center" w:tblpY="148"/>
        <w:tblW w:w="102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tblPr>
      <w:tblGrid>
        <w:gridCol w:w="1729"/>
        <w:gridCol w:w="1134"/>
        <w:gridCol w:w="426"/>
        <w:gridCol w:w="141"/>
        <w:gridCol w:w="142"/>
        <w:gridCol w:w="284"/>
        <w:gridCol w:w="850"/>
        <w:gridCol w:w="113"/>
        <w:gridCol w:w="227"/>
        <w:gridCol w:w="652"/>
        <w:gridCol w:w="142"/>
        <w:gridCol w:w="567"/>
        <w:gridCol w:w="113"/>
        <w:gridCol w:w="879"/>
        <w:gridCol w:w="369"/>
        <w:gridCol w:w="340"/>
        <w:gridCol w:w="2136"/>
      </w:tblGrid>
      <w:tr w:rsidR="0087571C" w:rsidRPr="00961B4E" w:rsidTr="00A52E04">
        <w:tblPrEx>
          <w:tblCellMar>
            <w:top w:w="0" w:type="dxa"/>
            <w:bottom w:w="0" w:type="dxa"/>
          </w:tblCellMar>
        </w:tblPrEx>
        <w:trPr>
          <w:cantSplit/>
        </w:trPr>
        <w:tc>
          <w:tcPr>
            <w:tcW w:w="10244" w:type="dxa"/>
            <w:gridSpan w:val="17"/>
            <w:tcBorders>
              <w:top w:val="single" w:sz="24" w:space="0" w:color="auto"/>
              <w:left w:val="single" w:sz="24" w:space="0" w:color="auto"/>
              <w:bottom w:val="single" w:sz="24" w:space="0" w:color="auto"/>
              <w:right w:val="single" w:sz="24" w:space="0" w:color="auto"/>
            </w:tcBorders>
            <w:shd w:val="pct20" w:color="auto" w:fill="FFFFFF"/>
          </w:tcPr>
          <w:p w:rsidR="0087571C" w:rsidRPr="00961B4E" w:rsidRDefault="0087571C" w:rsidP="00A52E04">
            <w:pPr>
              <w:ind w:left="57" w:right="57"/>
              <w:rPr>
                <w:b/>
                <w:bCs/>
              </w:rPr>
            </w:pPr>
            <w:r w:rsidRPr="00961B4E">
              <w:rPr>
                <w:b/>
                <w:bCs/>
              </w:rPr>
              <w:t>Наименование, адрес и телефон владельца транспортного средства</w:t>
            </w:r>
          </w:p>
        </w:tc>
      </w:tr>
      <w:tr w:rsidR="0087571C" w:rsidRPr="00961B4E" w:rsidTr="00A52E04">
        <w:tblPrEx>
          <w:tblCellMar>
            <w:top w:w="0" w:type="dxa"/>
            <w:bottom w:w="0" w:type="dxa"/>
          </w:tblCellMar>
        </w:tblPrEx>
        <w:trPr>
          <w:cantSplit/>
        </w:trPr>
        <w:tc>
          <w:tcPr>
            <w:tcW w:w="10244" w:type="dxa"/>
            <w:gridSpan w:val="17"/>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pPr>
          </w:p>
        </w:tc>
      </w:tr>
      <w:tr w:rsidR="0087571C" w:rsidRPr="00961B4E" w:rsidTr="00A52E04">
        <w:tblPrEx>
          <w:tblCellMar>
            <w:top w:w="0" w:type="dxa"/>
            <w:bottom w:w="0" w:type="dxa"/>
          </w:tblCellMar>
        </w:tblPrEx>
        <w:trPr>
          <w:cantSplit/>
        </w:trPr>
        <w:tc>
          <w:tcPr>
            <w:tcW w:w="10244" w:type="dxa"/>
            <w:gridSpan w:val="17"/>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pPr>
          </w:p>
        </w:tc>
      </w:tr>
      <w:tr w:rsidR="0087571C" w:rsidRPr="00961B4E" w:rsidTr="00A52E04">
        <w:tblPrEx>
          <w:tblCellMar>
            <w:top w:w="0" w:type="dxa"/>
            <w:bottom w:w="0" w:type="dxa"/>
          </w:tblCellMar>
        </w:tblPrEx>
        <w:trPr>
          <w:cantSplit/>
        </w:trPr>
        <w:tc>
          <w:tcPr>
            <w:tcW w:w="3856" w:type="dxa"/>
            <w:gridSpan w:val="6"/>
            <w:tcBorders>
              <w:top w:val="single" w:sz="24" w:space="0" w:color="auto"/>
              <w:left w:val="single" w:sz="24" w:space="0" w:color="auto"/>
              <w:bottom w:val="single" w:sz="24" w:space="0" w:color="auto"/>
              <w:right w:val="single" w:sz="24" w:space="0" w:color="auto"/>
            </w:tcBorders>
            <w:shd w:val="pct20" w:color="auto" w:fill="FFFFFF"/>
          </w:tcPr>
          <w:p w:rsidR="0087571C" w:rsidRPr="00961B4E" w:rsidRDefault="0087571C" w:rsidP="00A52E04">
            <w:pPr>
              <w:ind w:left="57" w:right="57"/>
              <w:rPr>
                <w:b/>
                <w:bCs/>
              </w:rPr>
            </w:pPr>
            <w:r w:rsidRPr="00961B4E">
              <w:rPr>
                <w:b/>
                <w:bCs/>
              </w:rPr>
              <w:t xml:space="preserve">ИНН, ОГРН/ОГРИП владельца транспортного средства </w:t>
            </w:r>
            <w:r w:rsidRPr="00961B4E">
              <w:rPr>
                <w:rStyle w:val="af8"/>
                <w:b/>
                <w:bCs/>
              </w:rPr>
              <w:footnoteReference w:customMarkFollows="1" w:id="5"/>
              <w:t>*</w:t>
            </w:r>
          </w:p>
        </w:tc>
        <w:tc>
          <w:tcPr>
            <w:tcW w:w="6388" w:type="dxa"/>
            <w:gridSpan w:val="11"/>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pPr>
          </w:p>
        </w:tc>
      </w:tr>
      <w:tr w:rsidR="0087571C" w:rsidRPr="00961B4E" w:rsidTr="00A52E04">
        <w:tblPrEx>
          <w:tblCellMar>
            <w:top w:w="0" w:type="dxa"/>
            <w:bottom w:w="0" w:type="dxa"/>
          </w:tblCellMar>
        </w:tblPrEx>
        <w:trPr>
          <w:cantSplit/>
        </w:trPr>
        <w:tc>
          <w:tcPr>
            <w:tcW w:w="10244" w:type="dxa"/>
            <w:gridSpan w:val="17"/>
            <w:tcBorders>
              <w:top w:val="single" w:sz="24" w:space="0" w:color="auto"/>
              <w:left w:val="single" w:sz="24" w:space="0" w:color="auto"/>
              <w:bottom w:val="single" w:sz="24" w:space="0" w:color="auto"/>
              <w:right w:val="single" w:sz="24" w:space="0" w:color="auto"/>
            </w:tcBorders>
            <w:shd w:val="pct20" w:color="auto" w:fill="FFFFFF"/>
          </w:tcPr>
          <w:p w:rsidR="0087571C" w:rsidRPr="00961B4E" w:rsidRDefault="0087571C" w:rsidP="00A52E04">
            <w:pPr>
              <w:ind w:left="57" w:right="57"/>
              <w:rPr>
                <w:b/>
                <w:bCs/>
              </w:rPr>
            </w:pPr>
            <w:r w:rsidRPr="00961B4E">
              <w:rPr>
                <w:b/>
                <w:bCs/>
              </w:rPr>
              <w:t>Маршрут движения</w:t>
            </w:r>
          </w:p>
        </w:tc>
      </w:tr>
      <w:tr w:rsidR="0087571C" w:rsidRPr="00961B4E" w:rsidTr="00A52E04">
        <w:tblPrEx>
          <w:tblCellMar>
            <w:top w:w="0" w:type="dxa"/>
            <w:bottom w:w="0" w:type="dxa"/>
          </w:tblCellMar>
        </w:tblPrEx>
        <w:trPr>
          <w:cantSplit/>
          <w:trHeight w:val="480"/>
        </w:trPr>
        <w:tc>
          <w:tcPr>
            <w:tcW w:w="10244" w:type="dxa"/>
            <w:gridSpan w:val="17"/>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rPr>
                <w:b/>
                <w:bCs/>
              </w:rPr>
            </w:pPr>
          </w:p>
        </w:tc>
      </w:tr>
      <w:tr w:rsidR="0087571C" w:rsidRPr="00961B4E" w:rsidTr="00A52E04">
        <w:tblPrEx>
          <w:tblCellMar>
            <w:top w:w="0" w:type="dxa"/>
            <w:bottom w:w="0" w:type="dxa"/>
          </w:tblCellMar>
        </w:tblPrEx>
        <w:trPr>
          <w:cantSplit/>
        </w:trPr>
        <w:tc>
          <w:tcPr>
            <w:tcW w:w="5840" w:type="dxa"/>
            <w:gridSpan w:val="11"/>
            <w:tcBorders>
              <w:top w:val="single" w:sz="24" w:space="0" w:color="auto"/>
              <w:left w:val="single" w:sz="24" w:space="0" w:color="auto"/>
              <w:bottom w:val="single" w:sz="24" w:space="0" w:color="auto"/>
              <w:right w:val="single" w:sz="24" w:space="0" w:color="auto"/>
            </w:tcBorders>
            <w:shd w:val="pct20" w:color="auto" w:fill="FFFFFF"/>
          </w:tcPr>
          <w:p w:rsidR="0087571C" w:rsidRPr="00961B4E" w:rsidRDefault="0087571C" w:rsidP="00A52E04">
            <w:pPr>
              <w:ind w:left="57" w:right="57"/>
            </w:pPr>
            <w:r w:rsidRPr="00961B4E">
              <w:rPr>
                <w:b/>
                <w:bCs/>
              </w:rPr>
              <w:lastRenderedPageBreak/>
              <w:t xml:space="preserve">Вид перевозки </w:t>
            </w:r>
            <w:r w:rsidRPr="00961B4E">
              <w:t>(международная, межрегиональная, местная)</w:t>
            </w:r>
          </w:p>
        </w:tc>
        <w:tc>
          <w:tcPr>
            <w:tcW w:w="4404" w:type="dxa"/>
            <w:gridSpan w:val="6"/>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pPr>
          </w:p>
        </w:tc>
      </w:tr>
      <w:tr w:rsidR="0087571C" w:rsidRPr="00961B4E" w:rsidTr="00A52E04">
        <w:tblPrEx>
          <w:tblCellMar>
            <w:top w:w="0" w:type="dxa"/>
            <w:bottom w:w="0" w:type="dxa"/>
          </w:tblCellMar>
        </w:tblPrEx>
        <w:trPr>
          <w:cantSplit/>
        </w:trPr>
        <w:tc>
          <w:tcPr>
            <w:tcW w:w="3572" w:type="dxa"/>
            <w:gridSpan w:val="5"/>
            <w:tcBorders>
              <w:top w:val="single" w:sz="24" w:space="0" w:color="auto"/>
              <w:left w:val="single" w:sz="24" w:space="0" w:color="auto"/>
              <w:bottom w:val="single" w:sz="24" w:space="0" w:color="auto"/>
              <w:right w:val="single" w:sz="24" w:space="0" w:color="auto"/>
            </w:tcBorders>
            <w:shd w:val="pct20" w:color="auto" w:fill="FFFFFF"/>
          </w:tcPr>
          <w:p w:rsidR="0087571C" w:rsidRPr="00961B4E" w:rsidRDefault="0087571C" w:rsidP="00A52E04">
            <w:pPr>
              <w:ind w:left="57" w:right="57"/>
              <w:rPr>
                <w:b/>
                <w:bCs/>
              </w:rPr>
            </w:pPr>
            <w:r w:rsidRPr="00961B4E">
              <w:rPr>
                <w:b/>
                <w:bCs/>
              </w:rPr>
              <w:t>На срок</w:t>
            </w:r>
          </w:p>
        </w:tc>
        <w:tc>
          <w:tcPr>
            <w:tcW w:w="1247" w:type="dxa"/>
            <w:gridSpan w:val="3"/>
            <w:tcBorders>
              <w:top w:val="single" w:sz="24" w:space="0" w:color="auto"/>
              <w:left w:val="single" w:sz="24" w:space="0" w:color="auto"/>
              <w:bottom w:val="single" w:sz="24" w:space="0" w:color="auto"/>
              <w:right w:val="single" w:sz="24" w:space="0" w:color="auto"/>
            </w:tcBorders>
            <w:shd w:val="pct20" w:color="auto" w:fill="FFFFFF"/>
          </w:tcPr>
          <w:p w:rsidR="0087571C" w:rsidRPr="00961B4E" w:rsidRDefault="0087571C" w:rsidP="00A52E04">
            <w:pPr>
              <w:ind w:left="57" w:right="57"/>
              <w:rPr>
                <w:b/>
                <w:bCs/>
              </w:rPr>
            </w:pPr>
            <w:r w:rsidRPr="00961B4E">
              <w:rPr>
                <w:b/>
                <w:bCs/>
              </w:rPr>
              <w:t>с</w:t>
            </w:r>
          </w:p>
        </w:tc>
        <w:tc>
          <w:tcPr>
            <w:tcW w:w="1701" w:type="dxa"/>
            <w:gridSpan w:val="5"/>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rPr>
                <w:b/>
                <w:bCs/>
              </w:rPr>
            </w:pPr>
          </w:p>
        </w:tc>
        <w:tc>
          <w:tcPr>
            <w:tcW w:w="1588" w:type="dxa"/>
            <w:gridSpan w:val="3"/>
            <w:tcBorders>
              <w:top w:val="single" w:sz="24" w:space="0" w:color="auto"/>
              <w:left w:val="single" w:sz="24" w:space="0" w:color="auto"/>
              <w:bottom w:val="single" w:sz="24" w:space="0" w:color="auto"/>
              <w:right w:val="single" w:sz="24" w:space="0" w:color="auto"/>
            </w:tcBorders>
            <w:shd w:val="pct20" w:color="auto" w:fill="FFFFFF"/>
          </w:tcPr>
          <w:p w:rsidR="0087571C" w:rsidRPr="00961B4E" w:rsidRDefault="0087571C" w:rsidP="00A52E04">
            <w:pPr>
              <w:ind w:left="57" w:right="57"/>
              <w:rPr>
                <w:b/>
                <w:bCs/>
              </w:rPr>
            </w:pPr>
            <w:r w:rsidRPr="00961B4E">
              <w:rPr>
                <w:b/>
                <w:bCs/>
              </w:rPr>
              <w:t>по</w:t>
            </w:r>
          </w:p>
        </w:tc>
        <w:tc>
          <w:tcPr>
            <w:tcW w:w="2136" w:type="dxa"/>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rPr>
                <w:b/>
                <w:bCs/>
              </w:rPr>
            </w:pPr>
          </w:p>
        </w:tc>
      </w:tr>
      <w:tr w:rsidR="0087571C" w:rsidRPr="00961B4E" w:rsidTr="00A52E04">
        <w:tblPrEx>
          <w:tblCellMar>
            <w:top w:w="0" w:type="dxa"/>
            <w:bottom w:w="0" w:type="dxa"/>
          </w:tblCellMar>
        </w:tblPrEx>
        <w:trPr>
          <w:cantSplit/>
        </w:trPr>
        <w:tc>
          <w:tcPr>
            <w:tcW w:w="3572" w:type="dxa"/>
            <w:gridSpan w:val="5"/>
            <w:tcBorders>
              <w:top w:val="single" w:sz="24" w:space="0" w:color="auto"/>
              <w:left w:val="single" w:sz="24" w:space="0" w:color="auto"/>
              <w:bottom w:val="single" w:sz="24" w:space="0" w:color="auto"/>
              <w:right w:val="single" w:sz="24" w:space="0" w:color="auto"/>
            </w:tcBorders>
            <w:shd w:val="pct20" w:color="auto" w:fill="FFFFFF"/>
          </w:tcPr>
          <w:p w:rsidR="0087571C" w:rsidRPr="00961B4E" w:rsidRDefault="0087571C" w:rsidP="00A52E04">
            <w:pPr>
              <w:ind w:left="57" w:right="57"/>
            </w:pPr>
            <w:r w:rsidRPr="00961B4E">
              <w:rPr>
                <w:b/>
                <w:bCs/>
              </w:rPr>
              <w:t>На количество поездок</w:t>
            </w:r>
          </w:p>
        </w:tc>
        <w:tc>
          <w:tcPr>
            <w:tcW w:w="6672" w:type="dxa"/>
            <w:gridSpan w:val="12"/>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pPr>
          </w:p>
        </w:tc>
      </w:tr>
      <w:tr w:rsidR="0087571C" w:rsidRPr="00961B4E" w:rsidTr="00A52E04">
        <w:tblPrEx>
          <w:tblCellMar>
            <w:top w:w="0" w:type="dxa"/>
            <w:bottom w:w="0" w:type="dxa"/>
          </w:tblCellMar>
        </w:tblPrEx>
        <w:trPr>
          <w:cantSplit/>
        </w:trPr>
        <w:tc>
          <w:tcPr>
            <w:tcW w:w="3572" w:type="dxa"/>
            <w:gridSpan w:val="5"/>
            <w:tcBorders>
              <w:top w:val="single" w:sz="24" w:space="0" w:color="auto"/>
              <w:left w:val="single" w:sz="24" w:space="0" w:color="auto"/>
              <w:bottom w:val="single" w:sz="24" w:space="0" w:color="auto"/>
              <w:right w:val="single" w:sz="24" w:space="0" w:color="auto"/>
            </w:tcBorders>
            <w:shd w:val="pct20" w:color="auto" w:fill="FFFFFF"/>
          </w:tcPr>
          <w:p w:rsidR="0087571C" w:rsidRPr="00961B4E" w:rsidRDefault="0087571C" w:rsidP="00A52E04">
            <w:pPr>
              <w:ind w:left="57" w:right="57"/>
              <w:rPr>
                <w:b/>
                <w:bCs/>
              </w:rPr>
            </w:pPr>
            <w:r w:rsidRPr="00961B4E">
              <w:rPr>
                <w:b/>
                <w:bCs/>
              </w:rPr>
              <w:t>Характеристика груза:</w:t>
            </w:r>
          </w:p>
        </w:tc>
        <w:tc>
          <w:tcPr>
            <w:tcW w:w="1474" w:type="dxa"/>
            <w:gridSpan w:val="4"/>
            <w:tcBorders>
              <w:top w:val="single" w:sz="24" w:space="0" w:color="auto"/>
              <w:left w:val="single" w:sz="24" w:space="0" w:color="auto"/>
              <w:bottom w:val="single" w:sz="24" w:space="0" w:color="auto"/>
              <w:right w:val="single" w:sz="24" w:space="0" w:color="auto"/>
            </w:tcBorders>
            <w:shd w:val="pct20" w:color="auto" w:fill="FFFFFF"/>
          </w:tcPr>
          <w:p w:rsidR="0087571C" w:rsidRPr="00961B4E" w:rsidRDefault="0087571C" w:rsidP="00A52E04">
            <w:pPr>
              <w:ind w:left="57" w:right="57"/>
              <w:rPr>
                <w:b/>
                <w:bCs/>
              </w:rPr>
            </w:pPr>
            <w:r w:rsidRPr="00961B4E">
              <w:rPr>
                <w:b/>
                <w:bCs/>
              </w:rPr>
              <w:t>Делимый</w:t>
            </w:r>
          </w:p>
        </w:tc>
        <w:tc>
          <w:tcPr>
            <w:tcW w:w="2722" w:type="dxa"/>
            <w:gridSpan w:val="6"/>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rPr>
                <w:b/>
                <w:bCs/>
              </w:rPr>
            </w:pPr>
            <w:r w:rsidRPr="00961B4E">
              <w:rPr>
                <w:b/>
                <w:bCs/>
              </w:rPr>
              <w:t>да</w:t>
            </w:r>
          </w:p>
        </w:tc>
        <w:tc>
          <w:tcPr>
            <w:tcW w:w="2476" w:type="dxa"/>
            <w:gridSpan w:val="2"/>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rPr>
                <w:b/>
                <w:bCs/>
              </w:rPr>
            </w:pPr>
            <w:r w:rsidRPr="00961B4E">
              <w:rPr>
                <w:b/>
                <w:bCs/>
              </w:rPr>
              <w:t>нет</w:t>
            </w:r>
          </w:p>
        </w:tc>
      </w:tr>
      <w:tr w:rsidR="0087571C" w:rsidRPr="00961B4E" w:rsidTr="00A52E04">
        <w:tblPrEx>
          <w:tblCellMar>
            <w:top w:w="0" w:type="dxa"/>
            <w:bottom w:w="0" w:type="dxa"/>
          </w:tblCellMar>
        </w:tblPrEx>
        <w:trPr>
          <w:cantSplit/>
        </w:trPr>
        <w:tc>
          <w:tcPr>
            <w:tcW w:w="5046" w:type="dxa"/>
            <w:gridSpan w:val="9"/>
            <w:tcBorders>
              <w:top w:val="single" w:sz="24" w:space="0" w:color="auto"/>
              <w:left w:val="single" w:sz="24" w:space="0" w:color="auto"/>
              <w:bottom w:val="single" w:sz="24" w:space="0" w:color="auto"/>
              <w:right w:val="single" w:sz="24" w:space="0" w:color="auto"/>
            </w:tcBorders>
            <w:shd w:val="pct25" w:color="auto" w:fill="FFFFFF"/>
          </w:tcPr>
          <w:p w:rsidR="0087571C" w:rsidRPr="00961B4E" w:rsidRDefault="0087571C" w:rsidP="00A52E04">
            <w:pPr>
              <w:ind w:left="57" w:right="57"/>
              <w:rPr>
                <w:b/>
                <w:bCs/>
              </w:rPr>
            </w:pPr>
            <w:r w:rsidRPr="00961B4E">
              <w:rPr>
                <w:b/>
                <w:bCs/>
              </w:rPr>
              <w:t xml:space="preserve">Наименование </w:t>
            </w:r>
            <w:r w:rsidRPr="00961B4E">
              <w:rPr>
                <w:rStyle w:val="af8"/>
                <w:b/>
                <w:bCs/>
              </w:rPr>
              <w:footnoteReference w:customMarkFollows="1" w:id="6"/>
              <w:t>**</w:t>
            </w:r>
          </w:p>
        </w:tc>
        <w:tc>
          <w:tcPr>
            <w:tcW w:w="2722" w:type="dxa"/>
            <w:gridSpan w:val="6"/>
            <w:tcBorders>
              <w:top w:val="single" w:sz="24" w:space="0" w:color="auto"/>
              <w:left w:val="single" w:sz="24" w:space="0" w:color="auto"/>
              <w:bottom w:val="single" w:sz="24" w:space="0" w:color="auto"/>
              <w:right w:val="single" w:sz="24" w:space="0" w:color="auto"/>
            </w:tcBorders>
            <w:shd w:val="pct25" w:color="auto" w:fill="FFFFFF"/>
          </w:tcPr>
          <w:p w:rsidR="0087571C" w:rsidRPr="00961B4E" w:rsidRDefault="0087571C" w:rsidP="00A52E04">
            <w:pPr>
              <w:ind w:left="57" w:right="57"/>
              <w:rPr>
                <w:b/>
                <w:bCs/>
              </w:rPr>
            </w:pPr>
            <w:r w:rsidRPr="00961B4E">
              <w:rPr>
                <w:b/>
                <w:bCs/>
              </w:rPr>
              <w:t>Габариты</w:t>
            </w:r>
          </w:p>
        </w:tc>
        <w:tc>
          <w:tcPr>
            <w:tcW w:w="2476" w:type="dxa"/>
            <w:gridSpan w:val="2"/>
            <w:tcBorders>
              <w:top w:val="single" w:sz="24" w:space="0" w:color="auto"/>
              <w:left w:val="single" w:sz="24" w:space="0" w:color="auto"/>
              <w:bottom w:val="single" w:sz="24" w:space="0" w:color="auto"/>
              <w:right w:val="single" w:sz="24" w:space="0" w:color="auto"/>
            </w:tcBorders>
            <w:shd w:val="pct25" w:color="auto" w:fill="FFFFFF"/>
          </w:tcPr>
          <w:p w:rsidR="0087571C" w:rsidRPr="00961B4E" w:rsidRDefault="0087571C" w:rsidP="00A52E04">
            <w:pPr>
              <w:ind w:left="57" w:right="57"/>
              <w:rPr>
                <w:b/>
                <w:bCs/>
              </w:rPr>
            </w:pPr>
            <w:r w:rsidRPr="00961B4E">
              <w:rPr>
                <w:b/>
                <w:bCs/>
              </w:rPr>
              <w:t>Масса</w:t>
            </w:r>
          </w:p>
        </w:tc>
      </w:tr>
      <w:tr w:rsidR="0087571C" w:rsidRPr="00961B4E" w:rsidTr="00A52E04">
        <w:tblPrEx>
          <w:tblCellMar>
            <w:top w:w="0" w:type="dxa"/>
            <w:bottom w:w="0" w:type="dxa"/>
          </w:tblCellMar>
        </w:tblPrEx>
        <w:trPr>
          <w:cantSplit/>
          <w:trHeight w:val="480"/>
        </w:trPr>
        <w:tc>
          <w:tcPr>
            <w:tcW w:w="5046" w:type="dxa"/>
            <w:gridSpan w:val="9"/>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rPr>
                <w:b/>
                <w:bCs/>
              </w:rPr>
            </w:pPr>
          </w:p>
        </w:tc>
        <w:tc>
          <w:tcPr>
            <w:tcW w:w="2722" w:type="dxa"/>
            <w:gridSpan w:val="6"/>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rPr>
                <w:b/>
                <w:bCs/>
              </w:rPr>
            </w:pPr>
          </w:p>
        </w:tc>
        <w:tc>
          <w:tcPr>
            <w:tcW w:w="2476" w:type="dxa"/>
            <w:gridSpan w:val="2"/>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rPr>
                <w:b/>
                <w:bCs/>
              </w:rPr>
            </w:pPr>
          </w:p>
        </w:tc>
      </w:tr>
      <w:tr w:rsidR="0087571C" w:rsidRPr="00961B4E" w:rsidTr="00A52E04">
        <w:tblPrEx>
          <w:tblCellMar>
            <w:top w:w="0" w:type="dxa"/>
            <w:bottom w:w="0" w:type="dxa"/>
          </w:tblCellMar>
        </w:tblPrEx>
        <w:trPr>
          <w:cantSplit/>
        </w:trPr>
        <w:tc>
          <w:tcPr>
            <w:tcW w:w="10244" w:type="dxa"/>
            <w:gridSpan w:val="17"/>
            <w:tcBorders>
              <w:top w:val="single" w:sz="24" w:space="0" w:color="auto"/>
              <w:left w:val="single" w:sz="24" w:space="0" w:color="auto"/>
              <w:bottom w:val="single" w:sz="24" w:space="0" w:color="auto"/>
              <w:right w:val="single" w:sz="24" w:space="0" w:color="auto"/>
            </w:tcBorders>
            <w:shd w:val="pct20" w:color="auto" w:fill="FFFFFF"/>
          </w:tcPr>
          <w:p w:rsidR="0087571C" w:rsidRPr="00961B4E" w:rsidRDefault="0087571C" w:rsidP="00A52E04">
            <w:pPr>
              <w:ind w:left="57" w:right="57"/>
            </w:pPr>
            <w:r w:rsidRPr="00961B4E">
              <w:rPr>
                <w:b/>
                <w:bCs/>
              </w:rPr>
              <w:t xml:space="preserve">Транспортное средство (автопоезд) </w:t>
            </w:r>
            <w:r w:rsidRPr="00961B4E">
              <w:t>(марка и модель транспортного средства (тягача, прицепа (полуприцепа)), государственный регистрационный знак транспортного средства (тягача, прицепа (полуприцепа))</w:t>
            </w:r>
          </w:p>
        </w:tc>
      </w:tr>
      <w:tr w:rsidR="0087571C" w:rsidRPr="00961B4E" w:rsidTr="00A52E04">
        <w:tblPrEx>
          <w:tblCellMar>
            <w:top w:w="0" w:type="dxa"/>
            <w:bottom w:w="0" w:type="dxa"/>
          </w:tblCellMar>
        </w:tblPrEx>
        <w:trPr>
          <w:cantSplit/>
          <w:trHeight w:val="720"/>
        </w:trPr>
        <w:tc>
          <w:tcPr>
            <w:tcW w:w="10244" w:type="dxa"/>
            <w:gridSpan w:val="17"/>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pPr>
          </w:p>
        </w:tc>
      </w:tr>
      <w:tr w:rsidR="0087571C" w:rsidRPr="00961B4E" w:rsidTr="00A52E04">
        <w:tblPrEx>
          <w:tblCellMar>
            <w:top w:w="0" w:type="dxa"/>
            <w:bottom w:w="0" w:type="dxa"/>
          </w:tblCellMar>
        </w:tblPrEx>
        <w:trPr>
          <w:cantSplit/>
        </w:trPr>
        <w:tc>
          <w:tcPr>
            <w:tcW w:w="10244" w:type="dxa"/>
            <w:gridSpan w:val="17"/>
            <w:tcBorders>
              <w:top w:val="single" w:sz="24" w:space="0" w:color="auto"/>
              <w:left w:val="single" w:sz="24" w:space="0" w:color="auto"/>
              <w:bottom w:val="single" w:sz="24" w:space="0" w:color="auto"/>
              <w:right w:val="single" w:sz="24" w:space="0" w:color="auto"/>
            </w:tcBorders>
            <w:shd w:val="pct20" w:color="auto" w:fill="FFFFFF"/>
          </w:tcPr>
          <w:p w:rsidR="0087571C" w:rsidRPr="00961B4E" w:rsidRDefault="0087571C" w:rsidP="00A52E04">
            <w:pPr>
              <w:ind w:left="57" w:right="57"/>
              <w:rPr>
                <w:b/>
                <w:bCs/>
              </w:rPr>
            </w:pPr>
            <w:r w:rsidRPr="00961B4E">
              <w:rPr>
                <w:b/>
                <w:bCs/>
              </w:rPr>
              <w:t>Параметры транспортного средства (автопоезда)</w:t>
            </w:r>
          </w:p>
        </w:tc>
      </w:tr>
      <w:tr w:rsidR="0087571C" w:rsidRPr="00961B4E" w:rsidTr="00A52E04">
        <w:tblPrEx>
          <w:tblCellMar>
            <w:top w:w="0" w:type="dxa"/>
            <w:bottom w:w="0" w:type="dxa"/>
          </w:tblCellMar>
        </w:tblPrEx>
        <w:trPr>
          <w:cantSplit/>
        </w:trPr>
        <w:tc>
          <w:tcPr>
            <w:tcW w:w="3289" w:type="dxa"/>
            <w:gridSpan w:val="3"/>
            <w:vMerge w:val="restart"/>
            <w:tcBorders>
              <w:top w:val="single" w:sz="24" w:space="0" w:color="auto"/>
              <w:left w:val="single" w:sz="24" w:space="0" w:color="auto"/>
              <w:bottom w:val="single" w:sz="24" w:space="0" w:color="auto"/>
              <w:right w:val="single" w:sz="24" w:space="0" w:color="auto"/>
            </w:tcBorders>
            <w:shd w:val="pct20" w:color="auto" w:fill="FFFFFF"/>
          </w:tcPr>
          <w:p w:rsidR="0087571C" w:rsidRPr="00961B4E" w:rsidRDefault="0087571C" w:rsidP="00A52E04">
            <w:pPr>
              <w:ind w:left="57" w:right="57"/>
              <w:rPr>
                <w:b/>
                <w:bCs/>
              </w:rPr>
            </w:pPr>
            <w:r w:rsidRPr="00961B4E">
              <w:rPr>
                <w:b/>
                <w:bCs/>
              </w:rPr>
              <w:t>Масса транспортного средства (автопоезда) без груза/с грузом (т)</w:t>
            </w:r>
          </w:p>
        </w:tc>
        <w:tc>
          <w:tcPr>
            <w:tcW w:w="1757" w:type="dxa"/>
            <w:gridSpan w:val="6"/>
            <w:vMerge w:val="restart"/>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rPr>
                <w:b/>
                <w:bCs/>
              </w:rPr>
            </w:pPr>
          </w:p>
        </w:tc>
        <w:tc>
          <w:tcPr>
            <w:tcW w:w="2353" w:type="dxa"/>
            <w:gridSpan w:val="5"/>
            <w:tcBorders>
              <w:top w:val="single" w:sz="24" w:space="0" w:color="auto"/>
              <w:left w:val="single" w:sz="24" w:space="0" w:color="auto"/>
              <w:bottom w:val="single" w:sz="24" w:space="0" w:color="auto"/>
              <w:right w:val="single" w:sz="24" w:space="0" w:color="auto"/>
            </w:tcBorders>
            <w:shd w:val="pct20" w:color="auto" w:fill="FFFFFF"/>
          </w:tcPr>
          <w:p w:rsidR="0087571C" w:rsidRPr="00961B4E" w:rsidRDefault="0087571C" w:rsidP="00A52E04">
            <w:pPr>
              <w:ind w:left="57" w:right="57"/>
              <w:rPr>
                <w:b/>
                <w:bCs/>
              </w:rPr>
            </w:pPr>
            <w:r w:rsidRPr="00961B4E">
              <w:rPr>
                <w:b/>
                <w:bCs/>
              </w:rPr>
              <w:t>Масса тягача (т)</w:t>
            </w:r>
          </w:p>
        </w:tc>
        <w:tc>
          <w:tcPr>
            <w:tcW w:w="2845" w:type="dxa"/>
            <w:gridSpan w:val="3"/>
            <w:tcBorders>
              <w:top w:val="single" w:sz="24" w:space="0" w:color="auto"/>
              <w:left w:val="single" w:sz="24" w:space="0" w:color="auto"/>
              <w:bottom w:val="single" w:sz="24" w:space="0" w:color="auto"/>
              <w:right w:val="single" w:sz="24" w:space="0" w:color="auto"/>
            </w:tcBorders>
            <w:shd w:val="pct20" w:color="auto" w:fill="FFFFFF"/>
          </w:tcPr>
          <w:p w:rsidR="0087571C" w:rsidRPr="00961B4E" w:rsidRDefault="0087571C" w:rsidP="00A52E04">
            <w:pPr>
              <w:ind w:left="57" w:right="57"/>
              <w:rPr>
                <w:b/>
                <w:bCs/>
              </w:rPr>
            </w:pPr>
            <w:r w:rsidRPr="00961B4E">
              <w:rPr>
                <w:b/>
                <w:bCs/>
              </w:rPr>
              <w:t>Масса прицепа (полуприцепа) (т)</w:t>
            </w:r>
          </w:p>
        </w:tc>
      </w:tr>
      <w:tr w:rsidR="0087571C" w:rsidRPr="00961B4E" w:rsidTr="00A52E04">
        <w:tblPrEx>
          <w:tblCellMar>
            <w:top w:w="0" w:type="dxa"/>
            <w:bottom w:w="0" w:type="dxa"/>
          </w:tblCellMar>
        </w:tblPrEx>
        <w:trPr>
          <w:cantSplit/>
          <w:trHeight w:val="420"/>
        </w:trPr>
        <w:tc>
          <w:tcPr>
            <w:tcW w:w="3289" w:type="dxa"/>
            <w:gridSpan w:val="3"/>
            <w:vMerge/>
            <w:tcBorders>
              <w:top w:val="single" w:sz="24" w:space="0" w:color="auto"/>
              <w:left w:val="single" w:sz="24" w:space="0" w:color="auto"/>
              <w:bottom w:val="single" w:sz="24" w:space="0" w:color="auto"/>
              <w:right w:val="single" w:sz="24" w:space="0" w:color="auto"/>
            </w:tcBorders>
            <w:shd w:val="pct20" w:color="auto" w:fill="FFFFFF"/>
          </w:tcPr>
          <w:p w:rsidR="0087571C" w:rsidRPr="00961B4E" w:rsidRDefault="0087571C" w:rsidP="00A52E04">
            <w:pPr>
              <w:ind w:left="57" w:right="57"/>
              <w:rPr>
                <w:b/>
                <w:bCs/>
              </w:rPr>
            </w:pPr>
          </w:p>
        </w:tc>
        <w:tc>
          <w:tcPr>
            <w:tcW w:w="1757" w:type="dxa"/>
            <w:gridSpan w:val="6"/>
            <w:vMerge/>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rPr>
                <w:b/>
                <w:bCs/>
              </w:rPr>
            </w:pPr>
          </w:p>
        </w:tc>
        <w:tc>
          <w:tcPr>
            <w:tcW w:w="2353" w:type="dxa"/>
            <w:gridSpan w:val="5"/>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rPr>
                <w:b/>
                <w:bCs/>
              </w:rPr>
            </w:pPr>
          </w:p>
        </w:tc>
        <w:tc>
          <w:tcPr>
            <w:tcW w:w="2845" w:type="dxa"/>
            <w:gridSpan w:val="3"/>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rPr>
                <w:b/>
                <w:bCs/>
              </w:rPr>
            </w:pPr>
          </w:p>
        </w:tc>
      </w:tr>
      <w:tr w:rsidR="0087571C" w:rsidRPr="00961B4E" w:rsidTr="00A52E04">
        <w:tblPrEx>
          <w:tblCellMar>
            <w:top w:w="0" w:type="dxa"/>
            <w:bottom w:w="0" w:type="dxa"/>
          </w:tblCellMar>
        </w:tblPrEx>
        <w:trPr>
          <w:cantSplit/>
        </w:trPr>
        <w:tc>
          <w:tcPr>
            <w:tcW w:w="3289" w:type="dxa"/>
            <w:gridSpan w:val="3"/>
            <w:tcBorders>
              <w:top w:val="single" w:sz="24" w:space="0" w:color="auto"/>
              <w:left w:val="single" w:sz="24" w:space="0" w:color="auto"/>
              <w:bottom w:val="single" w:sz="24" w:space="0" w:color="auto"/>
              <w:right w:val="single" w:sz="24" w:space="0" w:color="auto"/>
            </w:tcBorders>
            <w:shd w:val="pct20" w:color="auto" w:fill="FFFFFF"/>
          </w:tcPr>
          <w:p w:rsidR="0087571C" w:rsidRPr="00961B4E" w:rsidRDefault="0087571C" w:rsidP="00A52E04">
            <w:pPr>
              <w:ind w:left="57" w:right="57"/>
              <w:rPr>
                <w:b/>
                <w:bCs/>
              </w:rPr>
            </w:pPr>
            <w:r w:rsidRPr="00961B4E">
              <w:rPr>
                <w:b/>
                <w:bCs/>
              </w:rPr>
              <w:t>Расстояние между осями</w:t>
            </w:r>
          </w:p>
        </w:tc>
        <w:tc>
          <w:tcPr>
            <w:tcW w:w="6955" w:type="dxa"/>
            <w:gridSpan w:val="14"/>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pPr>
          </w:p>
        </w:tc>
      </w:tr>
      <w:tr w:rsidR="0087571C" w:rsidRPr="00961B4E" w:rsidTr="00A52E04">
        <w:tblPrEx>
          <w:tblCellMar>
            <w:top w:w="0" w:type="dxa"/>
            <w:bottom w:w="0" w:type="dxa"/>
          </w:tblCellMar>
        </w:tblPrEx>
        <w:trPr>
          <w:cantSplit/>
        </w:trPr>
        <w:tc>
          <w:tcPr>
            <w:tcW w:w="3289" w:type="dxa"/>
            <w:gridSpan w:val="3"/>
            <w:tcBorders>
              <w:top w:val="single" w:sz="24" w:space="0" w:color="auto"/>
              <w:left w:val="single" w:sz="24" w:space="0" w:color="auto"/>
              <w:bottom w:val="single" w:sz="24" w:space="0" w:color="auto"/>
              <w:right w:val="single" w:sz="24" w:space="0" w:color="auto"/>
            </w:tcBorders>
            <w:shd w:val="pct20" w:color="auto" w:fill="FFFFFF"/>
          </w:tcPr>
          <w:p w:rsidR="0087571C" w:rsidRPr="00961B4E" w:rsidRDefault="0087571C" w:rsidP="00A52E04">
            <w:pPr>
              <w:ind w:left="57" w:right="57"/>
              <w:rPr>
                <w:b/>
                <w:bCs/>
              </w:rPr>
            </w:pPr>
            <w:r w:rsidRPr="00961B4E">
              <w:rPr>
                <w:b/>
                <w:bCs/>
              </w:rPr>
              <w:t>Нагрузка на оси (т)</w:t>
            </w:r>
          </w:p>
        </w:tc>
        <w:tc>
          <w:tcPr>
            <w:tcW w:w="6955" w:type="dxa"/>
            <w:gridSpan w:val="14"/>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pPr>
          </w:p>
        </w:tc>
      </w:tr>
      <w:tr w:rsidR="0087571C" w:rsidRPr="00961B4E" w:rsidTr="00A52E04">
        <w:tblPrEx>
          <w:tblCellMar>
            <w:top w:w="0" w:type="dxa"/>
            <w:bottom w:w="0" w:type="dxa"/>
          </w:tblCellMar>
        </w:tblPrEx>
        <w:trPr>
          <w:cantSplit/>
        </w:trPr>
        <w:tc>
          <w:tcPr>
            <w:tcW w:w="10244" w:type="dxa"/>
            <w:gridSpan w:val="17"/>
            <w:tcBorders>
              <w:top w:val="single" w:sz="24" w:space="0" w:color="auto"/>
              <w:left w:val="single" w:sz="24" w:space="0" w:color="auto"/>
              <w:bottom w:val="single" w:sz="24" w:space="0" w:color="auto"/>
              <w:right w:val="single" w:sz="24" w:space="0" w:color="auto"/>
            </w:tcBorders>
            <w:shd w:val="pct20" w:color="auto" w:fill="FFFFFF"/>
          </w:tcPr>
          <w:p w:rsidR="0087571C" w:rsidRPr="00961B4E" w:rsidRDefault="0087571C" w:rsidP="00A52E04">
            <w:pPr>
              <w:ind w:left="57" w:right="57"/>
              <w:rPr>
                <w:b/>
                <w:bCs/>
              </w:rPr>
            </w:pPr>
            <w:r w:rsidRPr="00961B4E">
              <w:rPr>
                <w:b/>
                <w:bCs/>
              </w:rPr>
              <w:t>Габариты транспортного средства (автопоезда):</w:t>
            </w:r>
          </w:p>
        </w:tc>
      </w:tr>
      <w:tr w:rsidR="0087571C" w:rsidRPr="00961B4E" w:rsidTr="00A52E04">
        <w:tblPrEx>
          <w:tblCellMar>
            <w:top w:w="0" w:type="dxa"/>
            <w:bottom w:w="0" w:type="dxa"/>
          </w:tblCellMar>
        </w:tblPrEx>
        <w:trPr>
          <w:cantSplit/>
        </w:trPr>
        <w:tc>
          <w:tcPr>
            <w:tcW w:w="1729" w:type="dxa"/>
            <w:tcBorders>
              <w:top w:val="single" w:sz="24" w:space="0" w:color="auto"/>
              <w:left w:val="single" w:sz="24" w:space="0" w:color="auto"/>
              <w:bottom w:val="single" w:sz="24" w:space="0" w:color="auto"/>
              <w:right w:val="single" w:sz="24" w:space="0" w:color="auto"/>
            </w:tcBorders>
            <w:shd w:val="pct20" w:color="auto" w:fill="FFFFFF"/>
          </w:tcPr>
          <w:p w:rsidR="0087571C" w:rsidRPr="00961B4E" w:rsidRDefault="0087571C" w:rsidP="00A52E04">
            <w:pPr>
              <w:ind w:left="57" w:right="57"/>
              <w:rPr>
                <w:b/>
                <w:bCs/>
              </w:rPr>
            </w:pPr>
            <w:r w:rsidRPr="00961B4E">
              <w:rPr>
                <w:b/>
                <w:bCs/>
              </w:rPr>
              <w:t>Длина (м)</w:t>
            </w:r>
          </w:p>
        </w:tc>
        <w:tc>
          <w:tcPr>
            <w:tcW w:w="1701" w:type="dxa"/>
            <w:gridSpan w:val="3"/>
            <w:tcBorders>
              <w:top w:val="single" w:sz="24" w:space="0" w:color="auto"/>
              <w:left w:val="single" w:sz="24" w:space="0" w:color="auto"/>
              <w:bottom w:val="single" w:sz="24" w:space="0" w:color="auto"/>
              <w:right w:val="single" w:sz="24" w:space="0" w:color="auto"/>
            </w:tcBorders>
            <w:shd w:val="pct20" w:color="auto" w:fill="FFFFFF"/>
          </w:tcPr>
          <w:p w:rsidR="0087571C" w:rsidRPr="00961B4E" w:rsidRDefault="0087571C" w:rsidP="00A52E04">
            <w:pPr>
              <w:ind w:left="57" w:right="57"/>
              <w:rPr>
                <w:b/>
                <w:bCs/>
              </w:rPr>
            </w:pPr>
            <w:r w:rsidRPr="00961B4E">
              <w:rPr>
                <w:b/>
                <w:bCs/>
              </w:rPr>
              <w:t>Ширина (м)</w:t>
            </w:r>
          </w:p>
        </w:tc>
        <w:tc>
          <w:tcPr>
            <w:tcW w:w="1276" w:type="dxa"/>
            <w:gridSpan w:val="3"/>
            <w:tcBorders>
              <w:top w:val="single" w:sz="24" w:space="0" w:color="auto"/>
              <w:left w:val="single" w:sz="24" w:space="0" w:color="auto"/>
              <w:bottom w:val="single" w:sz="24" w:space="0" w:color="auto"/>
              <w:right w:val="single" w:sz="24" w:space="0" w:color="auto"/>
            </w:tcBorders>
            <w:shd w:val="pct20" w:color="auto" w:fill="FFFFFF"/>
          </w:tcPr>
          <w:p w:rsidR="0087571C" w:rsidRPr="00961B4E" w:rsidRDefault="0087571C" w:rsidP="00A52E04">
            <w:pPr>
              <w:ind w:left="57" w:right="57"/>
              <w:rPr>
                <w:b/>
                <w:bCs/>
              </w:rPr>
            </w:pPr>
            <w:r w:rsidRPr="00961B4E">
              <w:rPr>
                <w:b/>
                <w:bCs/>
              </w:rPr>
              <w:t>Высота (м)</w:t>
            </w:r>
          </w:p>
        </w:tc>
        <w:tc>
          <w:tcPr>
            <w:tcW w:w="5538" w:type="dxa"/>
            <w:gridSpan w:val="10"/>
            <w:tcBorders>
              <w:top w:val="single" w:sz="24" w:space="0" w:color="auto"/>
              <w:left w:val="single" w:sz="24" w:space="0" w:color="auto"/>
              <w:bottom w:val="single" w:sz="24" w:space="0" w:color="auto"/>
              <w:right w:val="single" w:sz="24" w:space="0" w:color="auto"/>
            </w:tcBorders>
            <w:shd w:val="pct20" w:color="auto" w:fill="FFFFFF"/>
          </w:tcPr>
          <w:p w:rsidR="0087571C" w:rsidRPr="00961B4E" w:rsidRDefault="0087571C" w:rsidP="00A52E04">
            <w:pPr>
              <w:ind w:left="57" w:right="57"/>
              <w:rPr>
                <w:b/>
                <w:bCs/>
              </w:rPr>
            </w:pPr>
            <w:r w:rsidRPr="00961B4E">
              <w:rPr>
                <w:b/>
                <w:bCs/>
              </w:rPr>
              <w:t>Минимальный радиус поворота с грузом (м)</w:t>
            </w:r>
          </w:p>
        </w:tc>
      </w:tr>
      <w:tr w:rsidR="0087571C" w:rsidRPr="00961B4E" w:rsidTr="00A52E04">
        <w:tblPrEx>
          <w:tblCellMar>
            <w:top w:w="0" w:type="dxa"/>
            <w:bottom w:w="0" w:type="dxa"/>
          </w:tblCellMar>
        </w:tblPrEx>
        <w:trPr>
          <w:cantSplit/>
        </w:trPr>
        <w:tc>
          <w:tcPr>
            <w:tcW w:w="1729" w:type="dxa"/>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rPr>
                <w:b/>
                <w:bCs/>
              </w:rPr>
            </w:pPr>
          </w:p>
        </w:tc>
        <w:tc>
          <w:tcPr>
            <w:tcW w:w="1701" w:type="dxa"/>
            <w:gridSpan w:val="3"/>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rPr>
                <w:b/>
                <w:bCs/>
              </w:rPr>
            </w:pPr>
          </w:p>
        </w:tc>
        <w:tc>
          <w:tcPr>
            <w:tcW w:w="1276" w:type="dxa"/>
            <w:gridSpan w:val="3"/>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rPr>
                <w:b/>
                <w:bCs/>
              </w:rPr>
            </w:pPr>
          </w:p>
        </w:tc>
        <w:tc>
          <w:tcPr>
            <w:tcW w:w="5538" w:type="dxa"/>
            <w:gridSpan w:val="10"/>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rPr>
                <w:b/>
                <w:bCs/>
              </w:rPr>
            </w:pPr>
          </w:p>
        </w:tc>
      </w:tr>
      <w:tr w:rsidR="0087571C" w:rsidRPr="00961B4E" w:rsidTr="00A52E04">
        <w:tblPrEx>
          <w:tblCellMar>
            <w:top w:w="0" w:type="dxa"/>
            <w:bottom w:w="0" w:type="dxa"/>
          </w:tblCellMar>
        </w:tblPrEx>
        <w:trPr>
          <w:cantSplit/>
        </w:trPr>
        <w:tc>
          <w:tcPr>
            <w:tcW w:w="4706" w:type="dxa"/>
            <w:gridSpan w:val="7"/>
            <w:tcBorders>
              <w:top w:val="single" w:sz="24" w:space="0" w:color="auto"/>
              <w:left w:val="single" w:sz="24" w:space="0" w:color="auto"/>
              <w:bottom w:val="single" w:sz="24" w:space="0" w:color="auto"/>
              <w:right w:val="single" w:sz="24" w:space="0" w:color="auto"/>
            </w:tcBorders>
            <w:shd w:val="pct20" w:color="auto" w:fill="FFFFFF"/>
          </w:tcPr>
          <w:p w:rsidR="0087571C" w:rsidRPr="00961B4E" w:rsidRDefault="0087571C" w:rsidP="00A52E04">
            <w:pPr>
              <w:ind w:left="57" w:right="57"/>
              <w:rPr>
                <w:b/>
                <w:bCs/>
              </w:rPr>
            </w:pPr>
            <w:r w:rsidRPr="00961B4E">
              <w:rPr>
                <w:b/>
                <w:bCs/>
              </w:rPr>
              <w:t>Необходимость автомобиля сопровождения (прикрытия)</w:t>
            </w:r>
          </w:p>
        </w:tc>
        <w:tc>
          <w:tcPr>
            <w:tcW w:w="5538" w:type="dxa"/>
            <w:gridSpan w:val="10"/>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pPr>
          </w:p>
        </w:tc>
      </w:tr>
      <w:tr w:rsidR="0087571C" w:rsidRPr="00961B4E" w:rsidTr="00A52E04">
        <w:tblPrEx>
          <w:tblCellMar>
            <w:top w:w="0" w:type="dxa"/>
            <w:bottom w:w="0" w:type="dxa"/>
          </w:tblCellMar>
        </w:tblPrEx>
        <w:trPr>
          <w:cantSplit/>
        </w:trPr>
        <w:tc>
          <w:tcPr>
            <w:tcW w:w="5698" w:type="dxa"/>
            <w:gridSpan w:val="10"/>
            <w:tcBorders>
              <w:top w:val="single" w:sz="24" w:space="0" w:color="auto"/>
              <w:left w:val="single" w:sz="24" w:space="0" w:color="auto"/>
              <w:bottom w:val="single" w:sz="24" w:space="0" w:color="auto"/>
              <w:right w:val="single" w:sz="24" w:space="0" w:color="auto"/>
            </w:tcBorders>
            <w:shd w:val="pct20" w:color="auto" w:fill="FFFFFF"/>
          </w:tcPr>
          <w:p w:rsidR="0087571C" w:rsidRPr="00961B4E" w:rsidRDefault="0087571C" w:rsidP="00A52E04">
            <w:pPr>
              <w:ind w:left="57" w:right="57"/>
              <w:rPr>
                <w:b/>
                <w:bCs/>
              </w:rPr>
            </w:pPr>
            <w:r w:rsidRPr="00961B4E">
              <w:rPr>
                <w:b/>
                <w:bCs/>
              </w:rPr>
              <w:t>Предполагаемая максимальная скорость движения транспортного средства (автопоезда) (км/час)</w:t>
            </w:r>
          </w:p>
        </w:tc>
        <w:tc>
          <w:tcPr>
            <w:tcW w:w="4546" w:type="dxa"/>
            <w:gridSpan w:val="7"/>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pPr>
          </w:p>
        </w:tc>
      </w:tr>
      <w:tr w:rsidR="0087571C" w:rsidRPr="00961B4E" w:rsidTr="00A52E04">
        <w:tblPrEx>
          <w:tblCellMar>
            <w:top w:w="0" w:type="dxa"/>
            <w:bottom w:w="0" w:type="dxa"/>
          </w:tblCellMar>
        </w:tblPrEx>
        <w:trPr>
          <w:cantSplit/>
        </w:trPr>
        <w:tc>
          <w:tcPr>
            <w:tcW w:w="5698" w:type="dxa"/>
            <w:gridSpan w:val="10"/>
            <w:tcBorders>
              <w:top w:val="single" w:sz="24" w:space="0" w:color="auto"/>
              <w:left w:val="single" w:sz="24" w:space="0" w:color="auto"/>
              <w:bottom w:val="single" w:sz="24" w:space="0" w:color="auto"/>
              <w:right w:val="single" w:sz="24" w:space="0" w:color="auto"/>
            </w:tcBorders>
            <w:shd w:val="pct20" w:color="auto" w:fill="FFFFFF"/>
          </w:tcPr>
          <w:p w:rsidR="0087571C" w:rsidRPr="00961B4E" w:rsidRDefault="0087571C" w:rsidP="00A52E04">
            <w:pPr>
              <w:ind w:left="57" w:right="57"/>
              <w:rPr>
                <w:b/>
                <w:bCs/>
                <w:i/>
                <w:iCs/>
              </w:rPr>
            </w:pPr>
            <w:r w:rsidRPr="00961B4E">
              <w:rPr>
                <w:b/>
                <w:bCs/>
                <w:i/>
                <w:iCs/>
              </w:rPr>
              <w:t>Банковские реквизиты</w:t>
            </w:r>
          </w:p>
        </w:tc>
        <w:tc>
          <w:tcPr>
            <w:tcW w:w="4546" w:type="dxa"/>
            <w:gridSpan w:val="7"/>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pPr>
          </w:p>
        </w:tc>
      </w:tr>
      <w:tr w:rsidR="0087571C" w:rsidRPr="00961B4E" w:rsidTr="00A52E04">
        <w:tblPrEx>
          <w:tblCellMar>
            <w:top w:w="0" w:type="dxa"/>
            <w:bottom w:w="0" w:type="dxa"/>
          </w:tblCellMar>
        </w:tblPrEx>
        <w:trPr>
          <w:cantSplit/>
          <w:trHeight w:val="1440"/>
        </w:trPr>
        <w:tc>
          <w:tcPr>
            <w:tcW w:w="10244" w:type="dxa"/>
            <w:gridSpan w:val="17"/>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pPr>
          </w:p>
        </w:tc>
      </w:tr>
      <w:tr w:rsidR="0087571C" w:rsidRPr="00961B4E" w:rsidTr="00A52E04">
        <w:tblPrEx>
          <w:tblCellMar>
            <w:top w:w="0" w:type="dxa"/>
            <w:bottom w:w="0" w:type="dxa"/>
          </w:tblCellMar>
        </w:tblPrEx>
        <w:trPr>
          <w:cantSplit/>
        </w:trPr>
        <w:tc>
          <w:tcPr>
            <w:tcW w:w="10244" w:type="dxa"/>
            <w:gridSpan w:val="17"/>
            <w:tcBorders>
              <w:top w:val="single" w:sz="24" w:space="0" w:color="auto"/>
              <w:left w:val="single" w:sz="24" w:space="0" w:color="auto"/>
              <w:bottom w:val="single" w:sz="24" w:space="0" w:color="auto"/>
              <w:right w:val="single" w:sz="24" w:space="0" w:color="auto"/>
            </w:tcBorders>
            <w:shd w:val="pct20" w:color="auto" w:fill="FFFFFF"/>
          </w:tcPr>
          <w:p w:rsidR="0087571C" w:rsidRPr="00961B4E" w:rsidRDefault="0087571C" w:rsidP="00A52E04">
            <w:pPr>
              <w:ind w:left="57" w:right="57"/>
              <w:rPr>
                <w:b/>
                <w:bCs/>
              </w:rPr>
            </w:pPr>
            <w:r w:rsidRPr="00961B4E">
              <w:rPr>
                <w:b/>
                <w:bCs/>
              </w:rPr>
              <w:t>Оплату гарантируем</w:t>
            </w:r>
          </w:p>
        </w:tc>
      </w:tr>
      <w:tr w:rsidR="0087571C" w:rsidRPr="00961B4E" w:rsidTr="00A52E04">
        <w:tblPrEx>
          <w:tblCellMar>
            <w:top w:w="0" w:type="dxa"/>
            <w:bottom w:w="0" w:type="dxa"/>
          </w:tblCellMar>
        </w:tblPrEx>
        <w:trPr>
          <w:cantSplit/>
        </w:trPr>
        <w:tc>
          <w:tcPr>
            <w:tcW w:w="2863" w:type="dxa"/>
            <w:gridSpan w:val="2"/>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rPr>
                <w:b/>
                <w:bCs/>
              </w:rPr>
            </w:pPr>
          </w:p>
        </w:tc>
        <w:tc>
          <w:tcPr>
            <w:tcW w:w="3544" w:type="dxa"/>
            <w:gridSpan w:val="10"/>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rPr>
                <w:b/>
                <w:bCs/>
              </w:rPr>
            </w:pPr>
          </w:p>
        </w:tc>
        <w:tc>
          <w:tcPr>
            <w:tcW w:w="3837" w:type="dxa"/>
            <w:gridSpan w:val="5"/>
            <w:tcBorders>
              <w:top w:val="single" w:sz="24" w:space="0" w:color="auto"/>
              <w:left w:val="single" w:sz="24" w:space="0" w:color="auto"/>
              <w:bottom w:val="single" w:sz="24" w:space="0" w:color="auto"/>
              <w:right w:val="single" w:sz="24" w:space="0" w:color="auto"/>
            </w:tcBorders>
          </w:tcPr>
          <w:p w:rsidR="0087571C" w:rsidRPr="00961B4E" w:rsidRDefault="0087571C" w:rsidP="00A52E04">
            <w:pPr>
              <w:ind w:left="57" w:right="57"/>
              <w:rPr>
                <w:b/>
                <w:bCs/>
              </w:rPr>
            </w:pPr>
          </w:p>
        </w:tc>
      </w:tr>
      <w:tr w:rsidR="0087571C" w:rsidRPr="00961B4E" w:rsidTr="00A52E04">
        <w:tblPrEx>
          <w:tblCellMar>
            <w:top w:w="0" w:type="dxa"/>
            <w:bottom w:w="0" w:type="dxa"/>
          </w:tblCellMar>
        </w:tblPrEx>
        <w:trPr>
          <w:cantSplit/>
        </w:trPr>
        <w:tc>
          <w:tcPr>
            <w:tcW w:w="2863" w:type="dxa"/>
            <w:gridSpan w:val="2"/>
            <w:tcBorders>
              <w:top w:val="single" w:sz="24" w:space="0" w:color="auto"/>
              <w:left w:val="single" w:sz="24" w:space="0" w:color="auto"/>
              <w:bottom w:val="single" w:sz="24" w:space="0" w:color="auto"/>
              <w:right w:val="single" w:sz="24" w:space="0" w:color="auto"/>
            </w:tcBorders>
            <w:shd w:val="pct20" w:color="auto" w:fill="FFFFFF"/>
          </w:tcPr>
          <w:p w:rsidR="0087571C" w:rsidRPr="00961B4E" w:rsidRDefault="0087571C" w:rsidP="00A52E04">
            <w:pPr>
              <w:ind w:left="57" w:right="57"/>
              <w:rPr>
                <w:i/>
                <w:iCs/>
              </w:rPr>
            </w:pPr>
            <w:r w:rsidRPr="00961B4E">
              <w:rPr>
                <w:i/>
                <w:iCs/>
              </w:rPr>
              <w:t>(должность)</w:t>
            </w:r>
          </w:p>
        </w:tc>
        <w:tc>
          <w:tcPr>
            <w:tcW w:w="3544" w:type="dxa"/>
            <w:gridSpan w:val="10"/>
            <w:tcBorders>
              <w:top w:val="single" w:sz="24" w:space="0" w:color="auto"/>
              <w:left w:val="single" w:sz="24" w:space="0" w:color="auto"/>
              <w:bottom w:val="single" w:sz="24" w:space="0" w:color="auto"/>
              <w:right w:val="single" w:sz="24" w:space="0" w:color="auto"/>
            </w:tcBorders>
            <w:shd w:val="pct20" w:color="auto" w:fill="FFFFFF"/>
          </w:tcPr>
          <w:p w:rsidR="0087571C" w:rsidRPr="00961B4E" w:rsidRDefault="0087571C" w:rsidP="00A52E04">
            <w:pPr>
              <w:ind w:left="57" w:right="57"/>
              <w:rPr>
                <w:i/>
                <w:iCs/>
              </w:rPr>
            </w:pPr>
            <w:r w:rsidRPr="00961B4E">
              <w:rPr>
                <w:i/>
                <w:iCs/>
              </w:rPr>
              <w:t>(подпись)</w:t>
            </w:r>
          </w:p>
        </w:tc>
        <w:tc>
          <w:tcPr>
            <w:tcW w:w="3837" w:type="dxa"/>
            <w:gridSpan w:val="5"/>
            <w:tcBorders>
              <w:top w:val="single" w:sz="24" w:space="0" w:color="auto"/>
              <w:left w:val="single" w:sz="24" w:space="0" w:color="auto"/>
              <w:bottom w:val="single" w:sz="24" w:space="0" w:color="auto"/>
              <w:right w:val="single" w:sz="24" w:space="0" w:color="auto"/>
            </w:tcBorders>
            <w:shd w:val="pct20" w:color="auto" w:fill="FFFFFF"/>
          </w:tcPr>
          <w:p w:rsidR="0087571C" w:rsidRPr="00961B4E" w:rsidRDefault="0087571C" w:rsidP="00A52E04">
            <w:pPr>
              <w:ind w:left="57" w:right="57"/>
              <w:rPr>
                <w:i/>
                <w:iCs/>
              </w:rPr>
            </w:pPr>
            <w:r w:rsidRPr="00961B4E">
              <w:rPr>
                <w:i/>
                <w:iCs/>
              </w:rPr>
              <w:t>(фамилия)</w:t>
            </w:r>
          </w:p>
        </w:tc>
      </w:tr>
    </w:tbl>
    <w:p w:rsidR="0087571C" w:rsidRPr="00961B4E" w:rsidRDefault="0087571C" w:rsidP="0087571C"/>
    <w:p w:rsidR="0087571C" w:rsidRPr="00961B4E" w:rsidRDefault="0087571C" w:rsidP="0087571C"/>
    <w:p w:rsidR="0087571C" w:rsidRPr="00961B4E" w:rsidRDefault="0087571C" w:rsidP="0087571C">
      <w:pPr>
        <w:ind w:firstLine="709"/>
        <w:jc w:val="right"/>
        <w:rPr>
          <w:sz w:val="28"/>
          <w:szCs w:val="28"/>
        </w:rPr>
      </w:pPr>
    </w:p>
    <w:p w:rsidR="0087571C" w:rsidRPr="00961B4E" w:rsidRDefault="0087571C" w:rsidP="0087571C">
      <w:pPr>
        <w:ind w:firstLine="709"/>
        <w:jc w:val="right"/>
        <w:rPr>
          <w:sz w:val="28"/>
          <w:szCs w:val="28"/>
        </w:rPr>
      </w:pPr>
    </w:p>
    <w:p w:rsidR="0087571C" w:rsidRPr="00961B4E" w:rsidRDefault="0087571C" w:rsidP="0087571C">
      <w:pPr>
        <w:ind w:firstLine="709"/>
        <w:jc w:val="right"/>
        <w:rPr>
          <w:sz w:val="28"/>
          <w:szCs w:val="28"/>
        </w:rPr>
      </w:pPr>
    </w:p>
    <w:p w:rsidR="0087571C" w:rsidRPr="00961B4E" w:rsidRDefault="0087571C" w:rsidP="0087571C">
      <w:pPr>
        <w:ind w:firstLine="709"/>
        <w:jc w:val="right"/>
        <w:rPr>
          <w:sz w:val="28"/>
          <w:szCs w:val="28"/>
        </w:rPr>
      </w:pPr>
    </w:p>
    <w:p w:rsidR="0087571C" w:rsidRPr="00961B4E" w:rsidRDefault="0087571C" w:rsidP="0087571C">
      <w:pPr>
        <w:ind w:firstLine="709"/>
        <w:jc w:val="right"/>
        <w:rPr>
          <w:sz w:val="28"/>
          <w:szCs w:val="28"/>
        </w:rPr>
      </w:pPr>
    </w:p>
    <w:p w:rsidR="0087571C" w:rsidRPr="00961B4E" w:rsidRDefault="0087571C" w:rsidP="0087571C">
      <w:pPr>
        <w:ind w:firstLine="709"/>
        <w:jc w:val="right"/>
        <w:rPr>
          <w:sz w:val="28"/>
          <w:szCs w:val="28"/>
        </w:rPr>
      </w:pPr>
    </w:p>
    <w:p w:rsidR="0087571C" w:rsidRPr="00961B4E" w:rsidRDefault="0087571C" w:rsidP="0087571C">
      <w:pPr>
        <w:ind w:firstLine="709"/>
        <w:jc w:val="right"/>
        <w:rPr>
          <w:sz w:val="28"/>
          <w:szCs w:val="28"/>
        </w:rPr>
      </w:pPr>
    </w:p>
    <w:p w:rsidR="0087571C" w:rsidRPr="00961B4E" w:rsidRDefault="0087571C" w:rsidP="0087571C">
      <w:pPr>
        <w:ind w:firstLine="709"/>
        <w:jc w:val="right"/>
        <w:rPr>
          <w:sz w:val="28"/>
          <w:szCs w:val="28"/>
        </w:rPr>
      </w:pPr>
    </w:p>
    <w:p w:rsidR="0087571C" w:rsidRPr="00961B4E" w:rsidRDefault="0087571C" w:rsidP="0087571C">
      <w:pPr>
        <w:ind w:firstLine="709"/>
        <w:jc w:val="right"/>
        <w:rPr>
          <w:sz w:val="28"/>
          <w:szCs w:val="28"/>
        </w:rPr>
      </w:pPr>
    </w:p>
    <w:p w:rsidR="0087571C" w:rsidRPr="00961B4E" w:rsidRDefault="0087571C" w:rsidP="0087571C">
      <w:pPr>
        <w:ind w:firstLine="709"/>
        <w:jc w:val="right"/>
        <w:rPr>
          <w:sz w:val="28"/>
          <w:szCs w:val="28"/>
        </w:rPr>
      </w:pPr>
    </w:p>
    <w:p w:rsidR="0087571C" w:rsidRPr="00961B4E" w:rsidRDefault="0087571C" w:rsidP="0087571C">
      <w:pPr>
        <w:ind w:firstLine="709"/>
        <w:jc w:val="right"/>
        <w:rPr>
          <w:sz w:val="28"/>
          <w:szCs w:val="28"/>
        </w:rPr>
      </w:pPr>
    </w:p>
    <w:p w:rsidR="0087571C" w:rsidRPr="00961B4E" w:rsidRDefault="0087571C" w:rsidP="0087571C">
      <w:pPr>
        <w:ind w:firstLine="709"/>
        <w:jc w:val="right"/>
        <w:rPr>
          <w:sz w:val="28"/>
          <w:szCs w:val="28"/>
        </w:rPr>
      </w:pPr>
    </w:p>
    <w:p w:rsidR="0087571C" w:rsidRPr="00961B4E" w:rsidRDefault="0087571C" w:rsidP="0087571C">
      <w:pPr>
        <w:ind w:firstLine="709"/>
        <w:jc w:val="right"/>
        <w:rPr>
          <w:sz w:val="28"/>
          <w:szCs w:val="28"/>
        </w:rPr>
      </w:pPr>
    </w:p>
    <w:p w:rsidR="0087571C" w:rsidRPr="00961B4E" w:rsidRDefault="0087571C" w:rsidP="0087571C">
      <w:pPr>
        <w:ind w:firstLine="709"/>
        <w:jc w:val="right"/>
        <w:rPr>
          <w:sz w:val="28"/>
          <w:szCs w:val="28"/>
        </w:rPr>
      </w:pPr>
    </w:p>
    <w:p w:rsidR="0087571C" w:rsidRPr="00961B4E" w:rsidRDefault="0087571C" w:rsidP="0087571C">
      <w:pPr>
        <w:ind w:firstLine="709"/>
        <w:jc w:val="right"/>
        <w:rPr>
          <w:sz w:val="28"/>
          <w:szCs w:val="28"/>
        </w:rPr>
      </w:pPr>
    </w:p>
    <w:p w:rsidR="0087571C" w:rsidRPr="00961B4E" w:rsidRDefault="0087571C" w:rsidP="0087571C">
      <w:pPr>
        <w:ind w:firstLine="709"/>
        <w:jc w:val="right"/>
        <w:rPr>
          <w:sz w:val="28"/>
          <w:szCs w:val="28"/>
        </w:rPr>
      </w:pPr>
    </w:p>
    <w:p w:rsidR="0087571C" w:rsidRPr="00961B4E" w:rsidRDefault="0087571C" w:rsidP="0087571C">
      <w:pPr>
        <w:ind w:firstLine="709"/>
        <w:jc w:val="right"/>
        <w:rPr>
          <w:sz w:val="28"/>
          <w:szCs w:val="28"/>
        </w:rPr>
      </w:pPr>
    </w:p>
    <w:p w:rsidR="0087571C" w:rsidRPr="004E1210" w:rsidRDefault="0087571C" w:rsidP="004E1210">
      <w:pPr>
        <w:pStyle w:val="a7"/>
        <w:jc w:val="right"/>
      </w:pPr>
      <w:r w:rsidRPr="004E1210">
        <w:lastRenderedPageBreak/>
        <w:t xml:space="preserve">Приложение 4 </w:t>
      </w:r>
    </w:p>
    <w:p w:rsidR="0087571C" w:rsidRPr="004E1210" w:rsidRDefault="0087571C" w:rsidP="004E1210">
      <w:pPr>
        <w:pStyle w:val="a7"/>
        <w:jc w:val="right"/>
      </w:pPr>
      <w:r w:rsidRPr="004E1210">
        <w:t>К Административному регламенту</w:t>
      </w:r>
    </w:p>
    <w:p w:rsidR="0087571C" w:rsidRPr="00961B4E" w:rsidRDefault="0087571C" w:rsidP="0087571C">
      <w:pPr>
        <w:ind w:firstLine="709"/>
        <w:jc w:val="right"/>
        <w:rPr>
          <w:sz w:val="28"/>
          <w:szCs w:val="28"/>
        </w:rPr>
      </w:pPr>
    </w:p>
    <w:p w:rsidR="0087571C" w:rsidRPr="00961B4E" w:rsidRDefault="0087571C" w:rsidP="0087571C">
      <w:pPr>
        <w:ind w:firstLine="709"/>
        <w:jc w:val="right"/>
        <w:rPr>
          <w:sz w:val="28"/>
          <w:szCs w:val="28"/>
        </w:rPr>
      </w:pPr>
      <w:r>
        <w:rPr>
          <w:noProof/>
          <w:lang w:eastAsia="ru-RU"/>
        </w:rPr>
        <w:drawing>
          <wp:inline distT="0" distB="0" distL="0" distR="0">
            <wp:extent cx="5859780" cy="3878580"/>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srcRect/>
                    <a:stretch>
                      <a:fillRect/>
                    </a:stretch>
                  </pic:blipFill>
                  <pic:spPr bwMode="auto">
                    <a:xfrm>
                      <a:off x="0" y="0"/>
                      <a:ext cx="5859780" cy="3878580"/>
                    </a:xfrm>
                    <a:prstGeom prst="rect">
                      <a:avLst/>
                    </a:prstGeom>
                    <a:noFill/>
                    <a:ln w="9525">
                      <a:noFill/>
                      <a:miter lim="800000"/>
                      <a:headEnd/>
                      <a:tailEnd/>
                    </a:ln>
                  </pic:spPr>
                </pic:pic>
              </a:graphicData>
            </a:graphic>
          </wp:inline>
        </w:drawing>
      </w:r>
    </w:p>
    <w:p w:rsidR="0087571C" w:rsidRPr="00961B4E" w:rsidRDefault="0087571C" w:rsidP="0087571C">
      <w:pPr>
        <w:ind w:firstLine="709"/>
        <w:jc w:val="right"/>
        <w:rPr>
          <w:sz w:val="28"/>
          <w:szCs w:val="28"/>
        </w:rPr>
      </w:pPr>
    </w:p>
    <w:p w:rsidR="0087571C" w:rsidRPr="00961B4E" w:rsidRDefault="0087571C" w:rsidP="0087571C">
      <w:pPr>
        <w:ind w:firstLine="709"/>
        <w:jc w:val="right"/>
        <w:rPr>
          <w:sz w:val="28"/>
          <w:szCs w:val="28"/>
        </w:rPr>
      </w:pPr>
    </w:p>
    <w:p w:rsidR="0087571C" w:rsidRPr="00961B4E" w:rsidRDefault="0087571C" w:rsidP="0087571C">
      <w:pPr>
        <w:ind w:firstLine="709"/>
        <w:jc w:val="right"/>
        <w:rPr>
          <w:sz w:val="28"/>
          <w:szCs w:val="28"/>
        </w:rPr>
      </w:pPr>
    </w:p>
    <w:p w:rsidR="0087571C" w:rsidRPr="00961B4E" w:rsidRDefault="0087571C" w:rsidP="0087571C">
      <w:pPr>
        <w:ind w:firstLine="709"/>
        <w:jc w:val="right"/>
        <w:rPr>
          <w:sz w:val="28"/>
          <w:szCs w:val="28"/>
        </w:rPr>
      </w:pPr>
    </w:p>
    <w:p w:rsidR="0087571C" w:rsidRPr="00961B4E" w:rsidRDefault="0087571C" w:rsidP="0087571C">
      <w:pPr>
        <w:ind w:firstLine="709"/>
        <w:jc w:val="right"/>
        <w:rPr>
          <w:sz w:val="28"/>
          <w:szCs w:val="28"/>
        </w:rPr>
      </w:pPr>
      <w:r>
        <w:rPr>
          <w:noProof/>
          <w:lang w:eastAsia="ru-RU"/>
        </w:rPr>
        <w:lastRenderedPageBreak/>
        <w:drawing>
          <wp:inline distT="0" distB="0" distL="0" distR="0">
            <wp:extent cx="5181600" cy="718566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srcRect/>
                    <a:stretch>
                      <a:fillRect/>
                    </a:stretch>
                  </pic:blipFill>
                  <pic:spPr bwMode="auto">
                    <a:xfrm>
                      <a:off x="0" y="0"/>
                      <a:ext cx="5181600" cy="7185660"/>
                    </a:xfrm>
                    <a:prstGeom prst="rect">
                      <a:avLst/>
                    </a:prstGeom>
                    <a:noFill/>
                    <a:ln w="9525">
                      <a:noFill/>
                      <a:miter lim="800000"/>
                      <a:headEnd/>
                      <a:tailEnd/>
                    </a:ln>
                  </pic:spPr>
                </pic:pic>
              </a:graphicData>
            </a:graphic>
          </wp:inline>
        </w:drawing>
      </w:r>
    </w:p>
    <w:p w:rsidR="0087571C" w:rsidRDefault="0087571C" w:rsidP="0087571C">
      <w:pPr>
        <w:ind w:firstLine="709"/>
        <w:jc w:val="right"/>
        <w:rPr>
          <w:sz w:val="28"/>
          <w:szCs w:val="28"/>
        </w:rPr>
      </w:pPr>
    </w:p>
    <w:p w:rsidR="0087571C" w:rsidRDefault="0087571C" w:rsidP="0087571C">
      <w:pPr>
        <w:ind w:firstLine="709"/>
        <w:jc w:val="right"/>
        <w:rPr>
          <w:sz w:val="28"/>
          <w:szCs w:val="28"/>
        </w:rPr>
      </w:pPr>
    </w:p>
    <w:p w:rsidR="0087571C" w:rsidRDefault="0087571C" w:rsidP="0087571C">
      <w:pPr>
        <w:ind w:firstLine="709"/>
        <w:jc w:val="right"/>
        <w:rPr>
          <w:sz w:val="28"/>
          <w:szCs w:val="28"/>
        </w:rPr>
      </w:pPr>
    </w:p>
    <w:p w:rsidR="0087571C" w:rsidRDefault="0087571C" w:rsidP="0087571C">
      <w:pPr>
        <w:ind w:firstLine="709"/>
        <w:jc w:val="right"/>
        <w:rPr>
          <w:sz w:val="28"/>
          <w:szCs w:val="28"/>
        </w:rPr>
      </w:pPr>
    </w:p>
    <w:p w:rsidR="0087571C" w:rsidRDefault="0087571C" w:rsidP="0087571C">
      <w:pPr>
        <w:ind w:firstLine="709"/>
        <w:jc w:val="right"/>
        <w:rPr>
          <w:sz w:val="28"/>
          <w:szCs w:val="28"/>
        </w:rPr>
      </w:pPr>
    </w:p>
    <w:p w:rsidR="0087571C" w:rsidRPr="004E1210" w:rsidRDefault="0087571C" w:rsidP="004E1210">
      <w:pPr>
        <w:pStyle w:val="a7"/>
        <w:jc w:val="right"/>
        <w:rPr>
          <w:sz w:val="24"/>
          <w:szCs w:val="24"/>
        </w:rPr>
      </w:pPr>
      <w:r w:rsidRPr="004E1210">
        <w:rPr>
          <w:sz w:val="24"/>
          <w:szCs w:val="24"/>
        </w:rPr>
        <w:lastRenderedPageBreak/>
        <w:t>Приложение № 5</w:t>
      </w:r>
    </w:p>
    <w:p w:rsidR="0087571C" w:rsidRPr="004E1210" w:rsidRDefault="0087571C" w:rsidP="004E1210">
      <w:pPr>
        <w:pStyle w:val="a7"/>
        <w:jc w:val="right"/>
        <w:rPr>
          <w:sz w:val="24"/>
          <w:szCs w:val="24"/>
        </w:rPr>
      </w:pPr>
      <w:r w:rsidRPr="004E1210">
        <w:rPr>
          <w:sz w:val="24"/>
          <w:szCs w:val="24"/>
        </w:rPr>
        <w:t xml:space="preserve">                                                                к  административному регламенту</w:t>
      </w:r>
    </w:p>
    <w:p w:rsidR="0087571C" w:rsidRPr="00961B4E" w:rsidRDefault="0087571C" w:rsidP="0087571C">
      <w:pPr>
        <w:tabs>
          <w:tab w:val="left" w:pos="5529"/>
        </w:tabs>
        <w:ind w:firstLine="709"/>
        <w:jc w:val="center"/>
        <w:rPr>
          <w:sz w:val="28"/>
          <w:szCs w:val="28"/>
        </w:rPr>
      </w:pPr>
    </w:p>
    <w:tbl>
      <w:tblPr>
        <w:tblW w:w="10838"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10"/>
        <w:gridCol w:w="1241"/>
        <w:gridCol w:w="34"/>
        <w:gridCol w:w="964"/>
        <w:gridCol w:w="563"/>
        <w:gridCol w:w="567"/>
        <w:gridCol w:w="1132"/>
        <w:gridCol w:w="236"/>
        <w:gridCol w:w="30"/>
        <w:gridCol w:w="1226"/>
        <w:gridCol w:w="96"/>
        <w:gridCol w:w="398"/>
        <w:gridCol w:w="44"/>
        <w:gridCol w:w="523"/>
        <w:gridCol w:w="246"/>
        <w:gridCol w:w="96"/>
        <w:gridCol w:w="648"/>
        <w:gridCol w:w="300"/>
        <w:gridCol w:w="72"/>
        <w:gridCol w:w="1014"/>
        <w:gridCol w:w="98"/>
      </w:tblGrid>
      <w:tr w:rsidR="0087571C" w:rsidRPr="00961B4E" w:rsidTr="00A52E04">
        <w:trPr>
          <w:gridBefore w:val="2"/>
          <w:gridAfter w:val="4"/>
          <w:wBefore w:w="2551" w:type="dxa"/>
          <w:wAfter w:w="1484" w:type="dxa"/>
        </w:trPr>
        <w:tc>
          <w:tcPr>
            <w:tcW w:w="6803" w:type="dxa"/>
            <w:gridSpan w:val="15"/>
            <w:shd w:val="clear" w:color="auto" w:fill="auto"/>
          </w:tcPr>
          <w:p w:rsidR="0087571C" w:rsidRPr="00961B4E" w:rsidRDefault="0087571C" w:rsidP="00A52E04">
            <w:pPr>
              <w:pStyle w:val="a8"/>
              <w:tabs>
                <w:tab w:val="left" w:pos="1276"/>
              </w:tabs>
              <w:autoSpaceDE w:val="0"/>
              <w:autoSpaceDN w:val="0"/>
              <w:adjustRightInd w:val="0"/>
              <w:ind w:left="0" w:firstLine="709"/>
              <w:jc w:val="center"/>
              <w:rPr>
                <w:sz w:val="28"/>
                <w:szCs w:val="28"/>
              </w:rPr>
            </w:pPr>
            <w:r w:rsidRPr="00961B4E">
              <w:rPr>
                <w:sz w:val="28"/>
                <w:szCs w:val="28"/>
              </w:rPr>
              <w:t>Прием и регистрация заявления и прилагаемых к нему документов</w:t>
            </w:r>
          </w:p>
        </w:tc>
      </w:tr>
      <w:tr w:rsidR="0087571C" w:rsidRPr="00961B4E" w:rsidTr="00A52E04">
        <w:trPr>
          <w:gridBefore w:val="1"/>
          <w:wBefore w:w="1310" w:type="dxa"/>
        </w:trPr>
        <w:tc>
          <w:tcPr>
            <w:tcW w:w="2239" w:type="dxa"/>
            <w:gridSpan w:val="3"/>
            <w:tcBorders>
              <w:top w:val="nil"/>
              <w:left w:val="nil"/>
              <w:bottom w:val="nil"/>
              <w:right w:val="nil"/>
            </w:tcBorders>
            <w:shd w:val="clear" w:color="auto" w:fill="auto"/>
          </w:tcPr>
          <w:p w:rsidR="0087571C" w:rsidRPr="00961B4E" w:rsidRDefault="0087571C" w:rsidP="00A52E04">
            <w:pPr>
              <w:pStyle w:val="a8"/>
              <w:tabs>
                <w:tab w:val="left" w:pos="1276"/>
              </w:tabs>
              <w:autoSpaceDE w:val="0"/>
              <w:autoSpaceDN w:val="0"/>
              <w:adjustRightInd w:val="0"/>
              <w:ind w:left="0" w:firstLine="709"/>
              <w:jc w:val="both"/>
              <w:rPr>
                <w:sz w:val="28"/>
                <w:szCs w:val="28"/>
              </w:rPr>
            </w:pPr>
          </w:p>
        </w:tc>
        <w:tc>
          <w:tcPr>
            <w:tcW w:w="2262" w:type="dxa"/>
            <w:gridSpan w:val="3"/>
            <w:tcBorders>
              <w:top w:val="nil"/>
              <w:left w:val="nil"/>
              <w:bottom w:val="nil"/>
              <w:right w:val="nil"/>
            </w:tcBorders>
            <w:shd w:val="clear" w:color="auto" w:fill="auto"/>
          </w:tcPr>
          <w:p w:rsidR="0087571C" w:rsidRPr="00961B4E" w:rsidRDefault="0087571C" w:rsidP="00A52E04">
            <w:pPr>
              <w:pStyle w:val="a8"/>
              <w:tabs>
                <w:tab w:val="left" w:pos="1276"/>
              </w:tabs>
              <w:autoSpaceDE w:val="0"/>
              <w:autoSpaceDN w:val="0"/>
              <w:adjustRightInd w:val="0"/>
              <w:ind w:left="0" w:firstLine="709"/>
              <w:jc w:val="both"/>
              <w:rPr>
                <w:sz w:val="28"/>
                <w:szCs w:val="28"/>
              </w:rPr>
            </w:pPr>
          </w:p>
        </w:tc>
        <w:tc>
          <w:tcPr>
            <w:tcW w:w="236" w:type="dxa"/>
            <w:tcBorders>
              <w:top w:val="nil"/>
              <w:left w:val="nil"/>
              <w:bottom w:val="nil"/>
              <w:right w:val="single" w:sz="4" w:space="0" w:color="auto"/>
            </w:tcBorders>
            <w:shd w:val="clear" w:color="auto" w:fill="auto"/>
          </w:tcPr>
          <w:p w:rsidR="0087571C" w:rsidRPr="00961B4E" w:rsidRDefault="0087571C" w:rsidP="00A52E04">
            <w:pPr>
              <w:pStyle w:val="a8"/>
              <w:tabs>
                <w:tab w:val="left" w:pos="1276"/>
              </w:tabs>
              <w:autoSpaceDE w:val="0"/>
              <w:autoSpaceDN w:val="0"/>
              <w:adjustRightInd w:val="0"/>
              <w:ind w:left="0" w:firstLine="709"/>
              <w:jc w:val="both"/>
              <w:rPr>
                <w:sz w:val="28"/>
                <w:szCs w:val="28"/>
              </w:rPr>
            </w:pPr>
          </w:p>
        </w:tc>
        <w:tc>
          <w:tcPr>
            <w:tcW w:w="1352" w:type="dxa"/>
            <w:gridSpan w:val="3"/>
            <w:tcBorders>
              <w:top w:val="nil"/>
              <w:left w:val="single" w:sz="4" w:space="0" w:color="auto"/>
              <w:bottom w:val="nil"/>
              <w:right w:val="nil"/>
            </w:tcBorders>
            <w:shd w:val="clear" w:color="auto" w:fill="auto"/>
          </w:tcPr>
          <w:p w:rsidR="0087571C" w:rsidRPr="00961B4E" w:rsidRDefault="0087571C" w:rsidP="00A52E04">
            <w:pPr>
              <w:pStyle w:val="a8"/>
              <w:tabs>
                <w:tab w:val="left" w:pos="1276"/>
              </w:tabs>
              <w:autoSpaceDE w:val="0"/>
              <w:autoSpaceDN w:val="0"/>
              <w:adjustRightInd w:val="0"/>
              <w:ind w:left="0" w:firstLine="709"/>
              <w:jc w:val="both"/>
              <w:rPr>
                <w:sz w:val="28"/>
                <w:szCs w:val="28"/>
              </w:rPr>
            </w:pPr>
          </w:p>
        </w:tc>
        <w:tc>
          <w:tcPr>
            <w:tcW w:w="1307" w:type="dxa"/>
            <w:gridSpan w:val="5"/>
            <w:tcBorders>
              <w:top w:val="nil"/>
              <w:left w:val="nil"/>
              <w:bottom w:val="nil"/>
              <w:right w:val="nil"/>
            </w:tcBorders>
            <w:shd w:val="clear" w:color="auto" w:fill="auto"/>
          </w:tcPr>
          <w:p w:rsidR="0087571C" w:rsidRPr="00961B4E" w:rsidRDefault="0087571C" w:rsidP="00A52E04">
            <w:pPr>
              <w:pStyle w:val="a8"/>
              <w:tabs>
                <w:tab w:val="left" w:pos="1276"/>
              </w:tabs>
              <w:autoSpaceDE w:val="0"/>
              <w:autoSpaceDN w:val="0"/>
              <w:adjustRightInd w:val="0"/>
              <w:ind w:left="0" w:firstLine="709"/>
              <w:jc w:val="both"/>
              <w:rPr>
                <w:sz w:val="28"/>
                <w:szCs w:val="28"/>
              </w:rPr>
            </w:pPr>
          </w:p>
        </w:tc>
        <w:tc>
          <w:tcPr>
            <w:tcW w:w="2132" w:type="dxa"/>
            <w:gridSpan w:val="5"/>
            <w:tcBorders>
              <w:top w:val="nil"/>
              <w:left w:val="nil"/>
              <w:bottom w:val="nil"/>
              <w:right w:val="nil"/>
            </w:tcBorders>
            <w:shd w:val="clear" w:color="auto" w:fill="auto"/>
          </w:tcPr>
          <w:p w:rsidR="0087571C" w:rsidRPr="00961B4E" w:rsidRDefault="0087571C" w:rsidP="00A52E04">
            <w:pPr>
              <w:pStyle w:val="a8"/>
              <w:tabs>
                <w:tab w:val="left" w:pos="1276"/>
              </w:tabs>
              <w:autoSpaceDE w:val="0"/>
              <w:autoSpaceDN w:val="0"/>
              <w:adjustRightInd w:val="0"/>
              <w:ind w:left="0" w:firstLine="709"/>
              <w:jc w:val="both"/>
              <w:rPr>
                <w:sz w:val="28"/>
                <w:szCs w:val="28"/>
              </w:rPr>
            </w:pPr>
          </w:p>
        </w:tc>
      </w:tr>
      <w:tr w:rsidR="0087571C" w:rsidRPr="00961B4E" w:rsidTr="00A52E04">
        <w:trPr>
          <w:gridBefore w:val="2"/>
          <w:gridAfter w:val="4"/>
          <w:wBefore w:w="2551" w:type="dxa"/>
          <w:wAfter w:w="1484" w:type="dxa"/>
        </w:trPr>
        <w:tc>
          <w:tcPr>
            <w:tcW w:w="6803" w:type="dxa"/>
            <w:gridSpan w:val="15"/>
            <w:shd w:val="clear" w:color="auto" w:fill="auto"/>
          </w:tcPr>
          <w:p w:rsidR="0087571C" w:rsidRPr="00961B4E" w:rsidRDefault="0087571C" w:rsidP="00A52E04">
            <w:pPr>
              <w:pStyle w:val="a8"/>
              <w:tabs>
                <w:tab w:val="left" w:pos="1276"/>
              </w:tabs>
              <w:autoSpaceDE w:val="0"/>
              <w:autoSpaceDN w:val="0"/>
              <w:adjustRightInd w:val="0"/>
              <w:ind w:left="0"/>
              <w:jc w:val="center"/>
              <w:rPr>
                <w:sz w:val="28"/>
                <w:szCs w:val="28"/>
              </w:rPr>
            </w:pPr>
            <w:r w:rsidRPr="00961B4E">
              <w:rPr>
                <w:sz w:val="28"/>
                <w:szCs w:val="28"/>
              </w:rPr>
              <w:t>Рассмотрение представленных документов, истребование документов (сведений) в рамках межведомственного взаимодействия</w:t>
            </w:r>
          </w:p>
        </w:tc>
      </w:tr>
      <w:tr w:rsidR="0087571C" w:rsidRPr="00961B4E" w:rsidTr="00A52E04">
        <w:trPr>
          <w:gridAfter w:val="1"/>
          <w:wAfter w:w="98" w:type="dxa"/>
        </w:trPr>
        <w:tc>
          <w:tcPr>
            <w:tcW w:w="4112" w:type="dxa"/>
            <w:gridSpan w:val="5"/>
            <w:tcBorders>
              <w:top w:val="nil"/>
              <w:left w:val="nil"/>
              <w:bottom w:val="single" w:sz="4" w:space="0" w:color="auto"/>
              <w:right w:val="nil"/>
            </w:tcBorders>
            <w:shd w:val="clear" w:color="auto" w:fill="auto"/>
          </w:tcPr>
          <w:p w:rsidR="0087571C" w:rsidRPr="00961B4E" w:rsidRDefault="0087571C" w:rsidP="00A52E04">
            <w:pPr>
              <w:pStyle w:val="a8"/>
              <w:tabs>
                <w:tab w:val="left" w:pos="1276"/>
              </w:tabs>
              <w:autoSpaceDE w:val="0"/>
              <w:autoSpaceDN w:val="0"/>
              <w:adjustRightInd w:val="0"/>
              <w:ind w:left="0" w:firstLine="709"/>
              <w:jc w:val="both"/>
              <w:rPr>
                <w:sz w:val="28"/>
                <w:szCs w:val="28"/>
              </w:rPr>
            </w:pPr>
          </w:p>
        </w:tc>
        <w:tc>
          <w:tcPr>
            <w:tcW w:w="567" w:type="dxa"/>
            <w:tcBorders>
              <w:top w:val="nil"/>
              <w:left w:val="nil"/>
              <w:bottom w:val="nil"/>
              <w:right w:val="nil"/>
            </w:tcBorders>
            <w:shd w:val="clear" w:color="auto" w:fill="auto"/>
          </w:tcPr>
          <w:p w:rsidR="0087571C" w:rsidRPr="00961B4E" w:rsidRDefault="0087571C" w:rsidP="00A52E04">
            <w:pPr>
              <w:pStyle w:val="a8"/>
              <w:tabs>
                <w:tab w:val="left" w:pos="1276"/>
              </w:tabs>
              <w:autoSpaceDE w:val="0"/>
              <w:autoSpaceDN w:val="0"/>
              <w:adjustRightInd w:val="0"/>
              <w:ind w:left="0" w:firstLine="709"/>
              <w:jc w:val="both"/>
              <w:rPr>
                <w:sz w:val="28"/>
                <w:szCs w:val="28"/>
              </w:rPr>
            </w:pPr>
          </w:p>
        </w:tc>
        <w:tc>
          <w:tcPr>
            <w:tcW w:w="1398" w:type="dxa"/>
            <w:gridSpan w:val="3"/>
            <w:tcBorders>
              <w:top w:val="nil"/>
              <w:left w:val="nil"/>
              <w:bottom w:val="single" w:sz="4" w:space="0" w:color="auto"/>
              <w:right w:val="single" w:sz="4" w:space="0" w:color="auto"/>
            </w:tcBorders>
            <w:shd w:val="clear" w:color="auto" w:fill="auto"/>
          </w:tcPr>
          <w:p w:rsidR="0087571C" w:rsidRPr="00961B4E" w:rsidRDefault="0087571C" w:rsidP="00A52E04">
            <w:pPr>
              <w:pStyle w:val="a8"/>
              <w:tabs>
                <w:tab w:val="left" w:pos="1276"/>
              </w:tabs>
              <w:autoSpaceDE w:val="0"/>
              <w:autoSpaceDN w:val="0"/>
              <w:adjustRightInd w:val="0"/>
              <w:ind w:left="0" w:firstLine="709"/>
              <w:jc w:val="both"/>
              <w:rPr>
                <w:sz w:val="28"/>
                <w:szCs w:val="28"/>
              </w:rPr>
            </w:pPr>
          </w:p>
        </w:tc>
        <w:tc>
          <w:tcPr>
            <w:tcW w:w="1720" w:type="dxa"/>
            <w:gridSpan w:val="3"/>
            <w:tcBorders>
              <w:top w:val="nil"/>
              <w:left w:val="single" w:sz="4" w:space="0" w:color="auto"/>
              <w:bottom w:val="single" w:sz="4" w:space="0" w:color="auto"/>
              <w:right w:val="nil"/>
            </w:tcBorders>
            <w:shd w:val="clear" w:color="auto" w:fill="auto"/>
          </w:tcPr>
          <w:p w:rsidR="0087571C" w:rsidRPr="00961B4E" w:rsidRDefault="0087571C" w:rsidP="00A52E04">
            <w:pPr>
              <w:pStyle w:val="a8"/>
              <w:tabs>
                <w:tab w:val="left" w:pos="1276"/>
              </w:tabs>
              <w:autoSpaceDE w:val="0"/>
              <w:autoSpaceDN w:val="0"/>
              <w:adjustRightInd w:val="0"/>
              <w:ind w:left="0" w:firstLine="709"/>
              <w:jc w:val="both"/>
              <w:rPr>
                <w:sz w:val="28"/>
                <w:szCs w:val="28"/>
              </w:rPr>
            </w:pPr>
          </w:p>
        </w:tc>
        <w:tc>
          <w:tcPr>
            <w:tcW w:w="567" w:type="dxa"/>
            <w:gridSpan w:val="2"/>
            <w:tcBorders>
              <w:top w:val="nil"/>
              <w:left w:val="nil"/>
              <w:bottom w:val="nil"/>
              <w:right w:val="nil"/>
            </w:tcBorders>
            <w:shd w:val="clear" w:color="auto" w:fill="auto"/>
          </w:tcPr>
          <w:p w:rsidR="0087571C" w:rsidRPr="00961B4E" w:rsidRDefault="0087571C" w:rsidP="00A52E04">
            <w:pPr>
              <w:pStyle w:val="a8"/>
              <w:tabs>
                <w:tab w:val="left" w:pos="1276"/>
              </w:tabs>
              <w:autoSpaceDE w:val="0"/>
              <w:autoSpaceDN w:val="0"/>
              <w:adjustRightInd w:val="0"/>
              <w:ind w:left="0" w:firstLine="709"/>
              <w:jc w:val="both"/>
              <w:rPr>
                <w:sz w:val="28"/>
                <w:szCs w:val="28"/>
              </w:rPr>
            </w:pPr>
          </w:p>
        </w:tc>
        <w:tc>
          <w:tcPr>
            <w:tcW w:w="2376" w:type="dxa"/>
            <w:gridSpan w:val="6"/>
            <w:tcBorders>
              <w:top w:val="nil"/>
              <w:left w:val="nil"/>
              <w:bottom w:val="single" w:sz="4" w:space="0" w:color="auto"/>
              <w:right w:val="nil"/>
            </w:tcBorders>
            <w:shd w:val="clear" w:color="auto" w:fill="auto"/>
          </w:tcPr>
          <w:p w:rsidR="0087571C" w:rsidRPr="00961B4E" w:rsidRDefault="0087571C" w:rsidP="00A52E04">
            <w:pPr>
              <w:pStyle w:val="a8"/>
              <w:tabs>
                <w:tab w:val="left" w:pos="1276"/>
              </w:tabs>
              <w:autoSpaceDE w:val="0"/>
              <w:autoSpaceDN w:val="0"/>
              <w:adjustRightInd w:val="0"/>
              <w:ind w:left="0" w:firstLine="709"/>
              <w:jc w:val="both"/>
              <w:rPr>
                <w:sz w:val="28"/>
                <w:szCs w:val="28"/>
              </w:rPr>
            </w:pPr>
          </w:p>
        </w:tc>
      </w:tr>
      <w:tr w:rsidR="0087571C" w:rsidRPr="00961B4E" w:rsidTr="00A52E04">
        <w:trPr>
          <w:gridAfter w:val="1"/>
          <w:wAfter w:w="98" w:type="dxa"/>
          <w:trHeight w:val="438"/>
        </w:trPr>
        <w:tc>
          <w:tcPr>
            <w:tcW w:w="4112" w:type="dxa"/>
            <w:gridSpan w:val="5"/>
            <w:vMerge w:val="restart"/>
            <w:tcBorders>
              <w:right w:val="single" w:sz="4" w:space="0" w:color="auto"/>
            </w:tcBorders>
            <w:shd w:val="clear" w:color="auto" w:fill="auto"/>
            <w:vAlign w:val="center"/>
          </w:tcPr>
          <w:p w:rsidR="0087571C" w:rsidRPr="00961B4E" w:rsidRDefault="0087571C" w:rsidP="00A52E04">
            <w:pPr>
              <w:pStyle w:val="a8"/>
              <w:tabs>
                <w:tab w:val="left" w:pos="1276"/>
              </w:tabs>
              <w:autoSpaceDE w:val="0"/>
              <w:autoSpaceDN w:val="0"/>
              <w:adjustRightInd w:val="0"/>
              <w:ind w:left="0"/>
              <w:jc w:val="center"/>
              <w:rPr>
                <w:sz w:val="28"/>
                <w:szCs w:val="28"/>
              </w:rPr>
            </w:pPr>
            <w:r w:rsidRPr="00961B4E">
              <w:rPr>
                <w:sz w:val="28"/>
                <w:szCs w:val="28"/>
              </w:rPr>
              <w:t>Основания</w:t>
            </w:r>
          </w:p>
          <w:p w:rsidR="0087571C" w:rsidRPr="00961B4E" w:rsidRDefault="0087571C" w:rsidP="00A52E04">
            <w:pPr>
              <w:pStyle w:val="a8"/>
              <w:tabs>
                <w:tab w:val="left" w:pos="1276"/>
              </w:tabs>
              <w:autoSpaceDE w:val="0"/>
              <w:autoSpaceDN w:val="0"/>
              <w:adjustRightInd w:val="0"/>
              <w:ind w:left="0"/>
              <w:jc w:val="center"/>
              <w:rPr>
                <w:sz w:val="28"/>
                <w:szCs w:val="28"/>
              </w:rPr>
            </w:pPr>
            <w:r w:rsidRPr="00961B4E">
              <w:rPr>
                <w:sz w:val="28"/>
                <w:szCs w:val="28"/>
              </w:rPr>
              <w:t>имеются</w:t>
            </w:r>
          </w:p>
        </w:tc>
        <w:tc>
          <w:tcPr>
            <w:tcW w:w="567" w:type="dxa"/>
            <w:tcBorders>
              <w:top w:val="nil"/>
              <w:left w:val="single" w:sz="4" w:space="0" w:color="auto"/>
              <w:bottom w:val="single" w:sz="4" w:space="0" w:color="auto"/>
              <w:right w:val="single" w:sz="4" w:space="0" w:color="auto"/>
            </w:tcBorders>
            <w:shd w:val="clear" w:color="auto" w:fill="auto"/>
          </w:tcPr>
          <w:p w:rsidR="0087571C" w:rsidRPr="00961B4E" w:rsidRDefault="0087571C" w:rsidP="00A52E04">
            <w:pPr>
              <w:pStyle w:val="a8"/>
              <w:tabs>
                <w:tab w:val="left" w:pos="1276"/>
              </w:tabs>
              <w:autoSpaceDE w:val="0"/>
              <w:autoSpaceDN w:val="0"/>
              <w:adjustRightInd w:val="0"/>
              <w:ind w:left="0" w:firstLine="709"/>
              <w:jc w:val="center"/>
              <w:rPr>
                <w:sz w:val="28"/>
                <w:szCs w:val="28"/>
              </w:rPr>
            </w:pPr>
          </w:p>
        </w:tc>
        <w:tc>
          <w:tcPr>
            <w:tcW w:w="3118" w:type="dxa"/>
            <w:gridSpan w:val="6"/>
            <w:vMerge w:val="restart"/>
            <w:tcBorders>
              <w:left w:val="single" w:sz="4" w:space="0" w:color="auto"/>
              <w:right w:val="single" w:sz="4" w:space="0" w:color="auto"/>
            </w:tcBorders>
            <w:shd w:val="clear" w:color="auto" w:fill="auto"/>
          </w:tcPr>
          <w:p w:rsidR="0087571C" w:rsidRPr="00961B4E" w:rsidRDefault="0087571C" w:rsidP="00A52E04">
            <w:pPr>
              <w:pStyle w:val="a8"/>
              <w:tabs>
                <w:tab w:val="left" w:pos="1276"/>
              </w:tabs>
              <w:autoSpaceDE w:val="0"/>
              <w:autoSpaceDN w:val="0"/>
              <w:adjustRightInd w:val="0"/>
              <w:ind w:left="0"/>
              <w:jc w:val="center"/>
              <w:rPr>
                <w:sz w:val="28"/>
                <w:szCs w:val="28"/>
              </w:rPr>
            </w:pPr>
            <w:r w:rsidRPr="00961B4E">
              <w:rPr>
                <w:sz w:val="28"/>
                <w:szCs w:val="28"/>
              </w:rPr>
              <w:t>Наличие оснований для отказа в предоставлении муниципальной услуги</w:t>
            </w:r>
          </w:p>
        </w:tc>
        <w:tc>
          <w:tcPr>
            <w:tcW w:w="567" w:type="dxa"/>
            <w:gridSpan w:val="2"/>
            <w:tcBorders>
              <w:top w:val="nil"/>
              <w:left w:val="single" w:sz="4" w:space="0" w:color="auto"/>
              <w:right w:val="single" w:sz="4" w:space="0" w:color="auto"/>
            </w:tcBorders>
            <w:shd w:val="clear" w:color="auto" w:fill="auto"/>
          </w:tcPr>
          <w:p w:rsidR="0087571C" w:rsidRPr="00961B4E" w:rsidRDefault="0087571C" w:rsidP="00A52E04">
            <w:pPr>
              <w:pStyle w:val="a8"/>
              <w:tabs>
                <w:tab w:val="left" w:pos="1276"/>
              </w:tabs>
              <w:autoSpaceDE w:val="0"/>
              <w:autoSpaceDN w:val="0"/>
              <w:adjustRightInd w:val="0"/>
              <w:ind w:left="0" w:firstLine="709"/>
              <w:jc w:val="center"/>
              <w:rPr>
                <w:sz w:val="28"/>
                <w:szCs w:val="28"/>
              </w:rPr>
            </w:pPr>
          </w:p>
        </w:tc>
        <w:tc>
          <w:tcPr>
            <w:tcW w:w="2376" w:type="dxa"/>
            <w:gridSpan w:val="6"/>
            <w:vMerge w:val="restart"/>
            <w:tcBorders>
              <w:left w:val="single" w:sz="4" w:space="0" w:color="auto"/>
            </w:tcBorders>
            <w:shd w:val="clear" w:color="auto" w:fill="auto"/>
            <w:vAlign w:val="center"/>
          </w:tcPr>
          <w:p w:rsidR="0087571C" w:rsidRPr="00961B4E" w:rsidRDefault="0087571C" w:rsidP="00A52E04">
            <w:pPr>
              <w:pStyle w:val="a8"/>
              <w:tabs>
                <w:tab w:val="left" w:pos="1276"/>
              </w:tabs>
              <w:autoSpaceDE w:val="0"/>
              <w:autoSpaceDN w:val="0"/>
              <w:adjustRightInd w:val="0"/>
              <w:ind w:left="0"/>
              <w:jc w:val="center"/>
              <w:rPr>
                <w:sz w:val="28"/>
                <w:szCs w:val="28"/>
              </w:rPr>
            </w:pPr>
            <w:r w:rsidRPr="00961B4E">
              <w:rPr>
                <w:sz w:val="28"/>
                <w:szCs w:val="28"/>
              </w:rPr>
              <w:t>Основания отсутствуют</w:t>
            </w:r>
          </w:p>
        </w:tc>
      </w:tr>
      <w:tr w:rsidR="0087571C" w:rsidRPr="00961B4E" w:rsidTr="00A52E04">
        <w:trPr>
          <w:gridAfter w:val="1"/>
          <w:wAfter w:w="98" w:type="dxa"/>
          <w:trHeight w:val="388"/>
        </w:trPr>
        <w:tc>
          <w:tcPr>
            <w:tcW w:w="4112" w:type="dxa"/>
            <w:gridSpan w:val="5"/>
            <w:vMerge/>
            <w:tcBorders>
              <w:bottom w:val="single" w:sz="4" w:space="0" w:color="auto"/>
              <w:right w:val="single" w:sz="4" w:space="0" w:color="auto"/>
            </w:tcBorders>
            <w:shd w:val="clear" w:color="auto" w:fill="auto"/>
            <w:vAlign w:val="center"/>
          </w:tcPr>
          <w:p w:rsidR="0087571C" w:rsidRPr="00961B4E" w:rsidRDefault="0087571C" w:rsidP="00A52E04">
            <w:pPr>
              <w:pStyle w:val="a8"/>
              <w:tabs>
                <w:tab w:val="left" w:pos="1276"/>
              </w:tabs>
              <w:autoSpaceDE w:val="0"/>
              <w:autoSpaceDN w:val="0"/>
              <w:adjustRightInd w:val="0"/>
              <w:ind w:left="0" w:firstLine="709"/>
              <w:jc w:val="center"/>
              <w:rPr>
                <w:sz w:val="28"/>
                <w:szCs w:val="28"/>
              </w:rPr>
            </w:pPr>
          </w:p>
        </w:tc>
        <w:tc>
          <w:tcPr>
            <w:tcW w:w="567" w:type="dxa"/>
            <w:tcBorders>
              <w:top w:val="single" w:sz="4" w:space="0" w:color="auto"/>
              <w:left w:val="single" w:sz="4" w:space="0" w:color="auto"/>
              <w:bottom w:val="nil"/>
              <w:right w:val="single" w:sz="4" w:space="0" w:color="auto"/>
            </w:tcBorders>
            <w:shd w:val="clear" w:color="auto" w:fill="auto"/>
          </w:tcPr>
          <w:p w:rsidR="0087571C" w:rsidRPr="00961B4E" w:rsidRDefault="0087571C" w:rsidP="00A52E04">
            <w:pPr>
              <w:pStyle w:val="a8"/>
              <w:tabs>
                <w:tab w:val="left" w:pos="1276"/>
              </w:tabs>
              <w:autoSpaceDE w:val="0"/>
              <w:autoSpaceDN w:val="0"/>
              <w:adjustRightInd w:val="0"/>
              <w:ind w:left="0" w:firstLine="709"/>
              <w:jc w:val="center"/>
              <w:rPr>
                <w:sz w:val="28"/>
                <w:szCs w:val="28"/>
              </w:rPr>
            </w:pPr>
          </w:p>
        </w:tc>
        <w:tc>
          <w:tcPr>
            <w:tcW w:w="3118" w:type="dxa"/>
            <w:gridSpan w:val="6"/>
            <w:vMerge/>
            <w:tcBorders>
              <w:left w:val="single" w:sz="4" w:space="0" w:color="auto"/>
              <w:bottom w:val="single" w:sz="4" w:space="0" w:color="auto"/>
              <w:right w:val="single" w:sz="4" w:space="0" w:color="auto"/>
            </w:tcBorders>
            <w:shd w:val="clear" w:color="auto" w:fill="auto"/>
          </w:tcPr>
          <w:p w:rsidR="0087571C" w:rsidRPr="00961B4E" w:rsidRDefault="0087571C" w:rsidP="00A52E04">
            <w:pPr>
              <w:pStyle w:val="a8"/>
              <w:tabs>
                <w:tab w:val="left" w:pos="1276"/>
              </w:tabs>
              <w:autoSpaceDE w:val="0"/>
              <w:autoSpaceDN w:val="0"/>
              <w:adjustRightInd w:val="0"/>
              <w:ind w:left="0" w:firstLine="709"/>
              <w:jc w:val="center"/>
              <w:rPr>
                <w:sz w:val="28"/>
                <w:szCs w:val="28"/>
              </w:rPr>
            </w:pPr>
          </w:p>
        </w:tc>
        <w:tc>
          <w:tcPr>
            <w:tcW w:w="567" w:type="dxa"/>
            <w:gridSpan w:val="2"/>
            <w:tcBorders>
              <w:left w:val="single" w:sz="4" w:space="0" w:color="auto"/>
              <w:bottom w:val="nil"/>
              <w:right w:val="single" w:sz="4" w:space="0" w:color="auto"/>
            </w:tcBorders>
            <w:shd w:val="clear" w:color="auto" w:fill="auto"/>
          </w:tcPr>
          <w:p w:rsidR="0087571C" w:rsidRPr="00961B4E" w:rsidRDefault="0087571C" w:rsidP="00A52E04">
            <w:pPr>
              <w:pStyle w:val="a8"/>
              <w:tabs>
                <w:tab w:val="left" w:pos="1276"/>
              </w:tabs>
              <w:autoSpaceDE w:val="0"/>
              <w:autoSpaceDN w:val="0"/>
              <w:adjustRightInd w:val="0"/>
              <w:ind w:left="0" w:firstLine="709"/>
              <w:jc w:val="center"/>
              <w:rPr>
                <w:sz w:val="28"/>
                <w:szCs w:val="28"/>
              </w:rPr>
            </w:pPr>
          </w:p>
        </w:tc>
        <w:tc>
          <w:tcPr>
            <w:tcW w:w="2376" w:type="dxa"/>
            <w:gridSpan w:val="6"/>
            <w:vMerge/>
            <w:tcBorders>
              <w:left w:val="single" w:sz="4" w:space="0" w:color="auto"/>
              <w:bottom w:val="single" w:sz="4" w:space="0" w:color="auto"/>
            </w:tcBorders>
            <w:shd w:val="clear" w:color="auto" w:fill="auto"/>
            <w:vAlign w:val="center"/>
          </w:tcPr>
          <w:p w:rsidR="0087571C" w:rsidRPr="00961B4E" w:rsidRDefault="0087571C" w:rsidP="00A52E04">
            <w:pPr>
              <w:pStyle w:val="a8"/>
              <w:tabs>
                <w:tab w:val="left" w:pos="1276"/>
              </w:tabs>
              <w:autoSpaceDE w:val="0"/>
              <w:autoSpaceDN w:val="0"/>
              <w:adjustRightInd w:val="0"/>
              <w:ind w:left="0" w:firstLine="709"/>
              <w:jc w:val="center"/>
              <w:rPr>
                <w:sz w:val="28"/>
                <w:szCs w:val="28"/>
              </w:rPr>
            </w:pPr>
          </w:p>
        </w:tc>
      </w:tr>
      <w:tr w:rsidR="0087571C" w:rsidRPr="00961B4E" w:rsidTr="00A52E04">
        <w:trPr>
          <w:gridAfter w:val="1"/>
          <w:wAfter w:w="98" w:type="dxa"/>
        </w:trPr>
        <w:tc>
          <w:tcPr>
            <w:tcW w:w="2585" w:type="dxa"/>
            <w:gridSpan w:val="3"/>
            <w:tcBorders>
              <w:top w:val="single" w:sz="4" w:space="0" w:color="auto"/>
              <w:left w:val="nil"/>
              <w:bottom w:val="single" w:sz="4" w:space="0" w:color="auto"/>
              <w:right w:val="single" w:sz="4" w:space="0" w:color="auto"/>
            </w:tcBorders>
            <w:shd w:val="clear" w:color="auto" w:fill="auto"/>
          </w:tcPr>
          <w:p w:rsidR="0087571C" w:rsidRPr="00961B4E" w:rsidRDefault="0087571C" w:rsidP="00A52E04">
            <w:pPr>
              <w:pStyle w:val="a8"/>
              <w:tabs>
                <w:tab w:val="left" w:pos="1276"/>
              </w:tabs>
              <w:autoSpaceDE w:val="0"/>
              <w:autoSpaceDN w:val="0"/>
              <w:adjustRightInd w:val="0"/>
              <w:ind w:left="0" w:firstLine="709"/>
              <w:jc w:val="center"/>
              <w:rPr>
                <w:sz w:val="28"/>
                <w:szCs w:val="28"/>
              </w:rPr>
            </w:pPr>
          </w:p>
        </w:tc>
        <w:tc>
          <w:tcPr>
            <w:tcW w:w="1527" w:type="dxa"/>
            <w:gridSpan w:val="2"/>
            <w:tcBorders>
              <w:top w:val="single" w:sz="4" w:space="0" w:color="auto"/>
              <w:left w:val="single" w:sz="4" w:space="0" w:color="auto"/>
              <w:bottom w:val="single" w:sz="4" w:space="0" w:color="auto"/>
              <w:right w:val="nil"/>
            </w:tcBorders>
            <w:shd w:val="clear" w:color="auto" w:fill="auto"/>
          </w:tcPr>
          <w:p w:rsidR="0087571C" w:rsidRPr="00961B4E" w:rsidRDefault="0087571C" w:rsidP="00A52E04">
            <w:pPr>
              <w:pStyle w:val="a8"/>
              <w:tabs>
                <w:tab w:val="left" w:pos="1276"/>
              </w:tabs>
              <w:autoSpaceDE w:val="0"/>
              <w:autoSpaceDN w:val="0"/>
              <w:adjustRightInd w:val="0"/>
              <w:ind w:left="0" w:firstLine="709"/>
              <w:jc w:val="center"/>
              <w:rPr>
                <w:sz w:val="28"/>
                <w:szCs w:val="28"/>
              </w:rPr>
            </w:pPr>
          </w:p>
        </w:tc>
        <w:tc>
          <w:tcPr>
            <w:tcW w:w="567" w:type="dxa"/>
            <w:tcBorders>
              <w:top w:val="nil"/>
              <w:left w:val="nil"/>
              <w:bottom w:val="nil"/>
              <w:right w:val="nil"/>
            </w:tcBorders>
            <w:shd w:val="clear" w:color="auto" w:fill="auto"/>
          </w:tcPr>
          <w:p w:rsidR="0087571C" w:rsidRPr="00961B4E" w:rsidRDefault="0087571C" w:rsidP="00A52E04">
            <w:pPr>
              <w:pStyle w:val="a8"/>
              <w:tabs>
                <w:tab w:val="left" w:pos="1276"/>
              </w:tabs>
              <w:autoSpaceDE w:val="0"/>
              <w:autoSpaceDN w:val="0"/>
              <w:adjustRightInd w:val="0"/>
              <w:ind w:left="0" w:firstLine="709"/>
              <w:jc w:val="center"/>
              <w:rPr>
                <w:sz w:val="28"/>
                <w:szCs w:val="28"/>
              </w:rPr>
            </w:pPr>
          </w:p>
        </w:tc>
        <w:tc>
          <w:tcPr>
            <w:tcW w:w="3118" w:type="dxa"/>
            <w:gridSpan w:val="6"/>
            <w:tcBorders>
              <w:top w:val="single" w:sz="4" w:space="0" w:color="auto"/>
              <w:left w:val="nil"/>
              <w:bottom w:val="single" w:sz="4" w:space="0" w:color="auto"/>
              <w:right w:val="nil"/>
            </w:tcBorders>
            <w:shd w:val="clear" w:color="auto" w:fill="auto"/>
          </w:tcPr>
          <w:p w:rsidR="0087571C" w:rsidRPr="00961B4E" w:rsidRDefault="0087571C" w:rsidP="00A52E04">
            <w:pPr>
              <w:pStyle w:val="a8"/>
              <w:tabs>
                <w:tab w:val="left" w:pos="1276"/>
              </w:tabs>
              <w:autoSpaceDE w:val="0"/>
              <w:autoSpaceDN w:val="0"/>
              <w:adjustRightInd w:val="0"/>
              <w:ind w:left="0" w:firstLine="709"/>
              <w:jc w:val="center"/>
              <w:rPr>
                <w:sz w:val="28"/>
                <w:szCs w:val="28"/>
              </w:rPr>
            </w:pPr>
          </w:p>
        </w:tc>
        <w:tc>
          <w:tcPr>
            <w:tcW w:w="567" w:type="dxa"/>
            <w:gridSpan w:val="2"/>
            <w:tcBorders>
              <w:top w:val="nil"/>
              <w:left w:val="nil"/>
              <w:bottom w:val="single" w:sz="4" w:space="0" w:color="auto"/>
              <w:right w:val="nil"/>
            </w:tcBorders>
            <w:shd w:val="clear" w:color="auto" w:fill="auto"/>
          </w:tcPr>
          <w:p w:rsidR="0087571C" w:rsidRPr="00961B4E" w:rsidRDefault="0087571C" w:rsidP="00A52E04">
            <w:pPr>
              <w:pStyle w:val="a8"/>
              <w:tabs>
                <w:tab w:val="left" w:pos="1276"/>
              </w:tabs>
              <w:autoSpaceDE w:val="0"/>
              <w:autoSpaceDN w:val="0"/>
              <w:adjustRightInd w:val="0"/>
              <w:ind w:left="0" w:firstLine="709"/>
              <w:jc w:val="center"/>
              <w:rPr>
                <w:sz w:val="28"/>
                <w:szCs w:val="28"/>
              </w:rPr>
            </w:pPr>
          </w:p>
        </w:tc>
        <w:tc>
          <w:tcPr>
            <w:tcW w:w="1290" w:type="dxa"/>
            <w:gridSpan w:val="4"/>
            <w:tcBorders>
              <w:top w:val="single" w:sz="4" w:space="0" w:color="auto"/>
              <w:left w:val="nil"/>
              <w:bottom w:val="single" w:sz="4" w:space="0" w:color="auto"/>
              <w:right w:val="single" w:sz="4" w:space="0" w:color="auto"/>
            </w:tcBorders>
            <w:shd w:val="clear" w:color="auto" w:fill="auto"/>
          </w:tcPr>
          <w:p w:rsidR="0087571C" w:rsidRPr="00961B4E" w:rsidRDefault="0087571C" w:rsidP="00A52E04">
            <w:pPr>
              <w:pStyle w:val="a8"/>
              <w:tabs>
                <w:tab w:val="left" w:pos="1276"/>
              </w:tabs>
              <w:autoSpaceDE w:val="0"/>
              <w:autoSpaceDN w:val="0"/>
              <w:adjustRightInd w:val="0"/>
              <w:ind w:left="0" w:firstLine="709"/>
              <w:jc w:val="center"/>
              <w:rPr>
                <w:sz w:val="28"/>
                <w:szCs w:val="28"/>
              </w:rPr>
            </w:pPr>
          </w:p>
        </w:tc>
        <w:tc>
          <w:tcPr>
            <w:tcW w:w="1086" w:type="dxa"/>
            <w:gridSpan w:val="2"/>
            <w:tcBorders>
              <w:top w:val="single" w:sz="4" w:space="0" w:color="auto"/>
              <w:left w:val="single" w:sz="4" w:space="0" w:color="auto"/>
              <w:bottom w:val="single" w:sz="4" w:space="0" w:color="auto"/>
              <w:right w:val="nil"/>
            </w:tcBorders>
            <w:shd w:val="clear" w:color="auto" w:fill="auto"/>
          </w:tcPr>
          <w:p w:rsidR="0087571C" w:rsidRPr="00961B4E" w:rsidRDefault="0087571C" w:rsidP="00A52E04">
            <w:pPr>
              <w:pStyle w:val="a8"/>
              <w:tabs>
                <w:tab w:val="left" w:pos="1276"/>
              </w:tabs>
              <w:autoSpaceDE w:val="0"/>
              <w:autoSpaceDN w:val="0"/>
              <w:adjustRightInd w:val="0"/>
              <w:ind w:left="0" w:firstLine="709"/>
              <w:jc w:val="center"/>
              <w:rPr>
                <w:sz w:val="28"/>
                <w:szCs w:val="28"/>
              </w:rPr>
            </w:pPr>
          </w:p>
        </w:tc>
      </w:tr>
      <w:tr w:rsidR="0087571C" w:rsidRPr="00961B4E" w:rsidTr="00A52E04">
        <w:trPr>
          <w:gridAfter w:val="1"/>
          <w:wAfter w:w="98" w:type="dxa"/>
          <w:trHeight w:val="1018"/>
        </w:trPr>
        <w:tc>
          <w:tcPr>
            <w:tcW w:w="4112" w:type="dxa"/>
            <w:gridSpan w:val="5"/>
            <w:tcBorders>
              <w:top w:val="single" w:sz="4" w:space="0" w:color="auto"/>
              <w:bottom w:val="single" w:sz="4" w:space="0" w:color="auto"/>
            </w:tcBorders>
            <w:shd w:val="clear" w:color="auto" w:fill="auto"/>
          </w:tcPr>
          <w:p w:rsidR="0087571C" w:rsidRPr="00961B4E" w:rsidRDefault="0087571C" w:rsidP="00A52E04">
            <w:pPr>
              <w:pStyle w:val="a8"/>
              <w:tabs>
                <w:tab w:val="left" w:pos="1276"/>
              </w:tabs>
              <w:autoSpaceDE w:val="0"/>
              <w:autoSpaceDN w:val="0"/>
              <w:adjustRightInd w:val="0"/>
              <w:ind w:left="0"/>
              <w:jc w:val="center"/>
              <w:rPr>
                <w:sz w:val="28"/>
                <w:szCs w:val="28"/>
              </w:rPr>
            </w:pPr>
            <w:r w:rsidRPr="00961B4E">
              <w:rPr>
                <w:sz w:val="28"/>
                <w:szCs w:val="28"/>
              </w:rPr>
              <w:t xml:space="preserve">Подготовка и принятие решения об отказе в выдаче </w:t>
            </w:r>
            <w:r>
              <w:rPr>
                <w:sz w:val="28"/>
                <w:szCs w:val="28"/>
              </w:rPr>
              <w:t>специального разрешения</w:t>
            </w:r>
          </w:p>
        </w:tc>
        <w:tc>
          <w:tcPr>
            <w:tcW w:w="567" w:type="dxa"/>
            <w:tcBorders>
              <w:top w:val="nil"/>
              <w:bottom w:val="nil"/>
            </w:tcBorders>
            <w:shd w:val="clear" w:color="auto" w:fill="auto"/>
          </w:tcPr>
          <w:p w:rsidR="0087571C" w:rsidRPr="00961B4E" w:rsidRDefault="0087571C" w:rsidP="00A52E04">
            <w:pPr>
              <w:pStyle w:val="a8"/>
              <w:tabs>
                <w:tab w:val="left" w:pos="1276"/>
              </w:tabs>
              <w:autoSpaceDE w:val="0"/>
              <w:autoSpaceDN w:val="0"/>
              <w:adjustRightInd w:val="0"/>
              <w:ind w:left="0" w:firstLine="709"/>
              <w:jc w:val="center"/>
              <w:rPr>
                <w:sz w:val="28"/>
                <w:szCs w:val="28"/>
              </w:rPr>
            </w:pPr>
          </w:p>
        </w:tc>
        <w:tc>
          <w:tcPr>
            <w:tcW w:w="6061" w:type="dxa"/>
            <w:gridSpan w:val="14"/>
            <w:tcBorders>
              <w:top w:val="single" w:sz="4" w:space="0" w:color="auto"/>
              <w:bottom w:val="single" w:sz="4" w:space="0" w:color="auto"/>
            </w:tcBorders>
            <w:shd w:val="clear" w:color="auto" w:fill="auto"/>
            <w:vAlign w:val="center"/>
          </w:tcPr>
          <w:p w:rsidR="0087571C" w:rsidRPr="00961B4E" w:rsidRDefault="0087571C" w:rsidP="00A52E04">
            <w:pPr>
              <w:pStyle w:val="a8"/>
              <w:tabs>
                <w:tab w:val="left" w:pos="1276"/>
              </w:tabs>
              <w:autoSpaceDE w:val="0"/>
              <w:autoSpaceDN w:val="0"/>
              <w:adjustRightInd w:val="0"/>
              <w:ind w:left="0"/>
              <w:jc w:val="center"/>
              <w:rPr>
                <w:sz w:val="28"/>
                <w:szCs w:val="28"/>
              </w:rPr>
            </w:pPr>
            <w:r w:rsidRPr="00961B4E">
              <w:rPr>
                <w:sz w:val="28"/>
                <w:szCs w:val="28"/>
              </w:rPr>
              <w:t xml:space="preserve">Подготовка и </w:t>
            </w:r>
            <w:r>
              <w:rPr>
                <w:sz w:val="28"/>
                <w:szCs w:val="28"/>
              </w:rPr>
              <w:t xml:space="preserve">принятие решения о выдаче специального разрешения </w:t>
            </w:r>
          </w:p>
        </w:tc>
      </w:tr>
      <w:tr w:rsidR="0087571C" w:rsidRPr="00961B4E" w:rsidTr="00A52E04">
        <w:trPr>
          <w:gridAfter w:val="1"/>
          <w:wAfter w:w="98" w:type="dxa"/>
        </w:trPr>
        <w:tc>
          <w:tcPr>
            <w:tcW w:w="2551" w:type="dxa"/>
            <w:gridSpan w:val="2"/>
            <w:tcBorders>
              <w:top w:val="single" w:sz="4" w:space="0" w:color="auto"/>
              <w:left w:val="nil"/>
              <w:bottom w:val="single" w:sz="4" w:space="0" w:color="auto"/>
              <w:right w:val="single" w:sz="4" w:space="0" w:color="auto"/>
            </w:tcBorders>
            <w:shd w:val="clear" w:color="auto" w:fill="auto"/>
          </w:tcPr>
          <w:p w:rsidR="0087571C" w:rsidRPr="00961B4E" w:rsidRDefault="0087571C" w:rsidP="00A52E04">
            <w:pPr>
              <w:pStyle w:val="a8"/>
              <w:tabs>
                <w:tab w:val="left" w:pos="1276"/>
              </w:tabs>
              <w:autoSpaceDE w:val="0"/>
              <w:autoSpaceDN w:val="0"/>
              <w:adjustRightInd w:val="0"/>
              <w:ind w:left="0" w:firstLine="709"/>
              <w:jc w:val="both"/>
              <w:rPr>
                <w:sz w:val="28"/>
                <w:szCs w:val="28"/>
              </w:rPr>
            </w:pPr>
          </w:p>
        </w:tc>
        <w:tc>
          <w:tcPr>
            <w:tcW w:w="1561" w:type="dxa"/>
            <w:gridSpan w:val="3"/>
            <w:tcBorders>
              <w:top w:val="single" w:sz="4" w:space="0" w:color="auto"/>
              <w:left w:val="single" w:sz="4" w:space="0" w:color="auto"/>
              <w:bottom w:val="single" w:sz="4" w:space="0" w:color="auto"/>
              <w:right w:val="nil"/>
            </w:tcBorders>
            <w:shd w:val="clear" w:color="auto" w:fill="auto"/>
          </w:tcPr>
          <w:p w:rsidR="0087571C" w:rsidRPr="00961B4E" w:rsidRDefault="0087571C" w:rsidP="00A52E04">
            <w:pPr>
              <w:pStyle w:val="a8"/>
              <w:tabs>
                <w:tab w:val="left" w:pos="1276"/>
              </w:tabs>
              <w:autoSpaceDE w:val="0"/>
              <w:autoSpaceDN w:val="0"/>
              <w:adjustRightInd w:val="0"/>
              <w:ind w:left="0" w:firstLine="709"/>
              <w:jc w:val="both"/>
              <w:rPr>
                <w:sz w:val="28"/>
                <w:szCs w:val="28"/>
              </w:rPr>
            </w:pPr>
          </w:p>
        </w:tc>
        <w:tc>
          <w:tcPr>
            <w:tcW w:w="567" w:type="dxa"/>
            <w:tcBorders>
              <w:top w:val="nil"/>
              <w:left w:val="nil"/>
              <w:bottom w:val="nil"/>
              <w:right w:val="nil"/>
            </w:tcBorders>
            <w:shd w:val="clear" w:color="auto" w:fill="auto"/>
          </w:tcPr>
          <w:p w:rsidR="0087571C" w:rsidRPr="00961B4E" w:rsidRDefault="0087571C" w:rsidP="00A52E04">
            <w:pPr>
              <w:pStyle w:val="a8"/>
              <w:tabs>
                <w:tab w:val="left" w:pos="1276"/>
              </w:tabs>
              <w:autoSpaceDE w:val="0"/>
              <w:autoSpaceDN w:val="0"/>
              <w:adjustRightInd w:val="0"/>
              <w:ind w:left="0" w:firstLine="709"/>
              <w:jc w:val="both"/>
              <w:rPr>
                <w:sz w:val="28"/>
                <w:szCs w:val="28"/>
              </w:rPr>
            </w:pPr>
          </w:p>
        </w:tc>
        <w:tc>
          <w:tcPr>
            <w:tcW w:w="2624" w:type="dxa"/>
            <w:gridSpan w:val="4"/>
            <w:tcBorders>
              <w:top w:val="nil"/>
              <w:left w:val="nil"/>
              <w:bottom w:val="nil"/>
              <w:right w:val="nil"/>
            </w:tcBorders>
            <w:shd w:val="clear" w:color="auto" w:fill="auto"/>
          </w:tcPr>
          <w:p w:rsidR="0087571C" w:rsidRPr="00961B4E" w:rsidRDefault="0087571C" w:rsidP="00A52E04">
            <w:pPr>
              <w:pStyle w:val="a8"/>
              <w:tabs>
                <w:tab w:val="left" w:pos="1276"/>
              </w:tabs>
              <w:autoSpaceDE w:val="0"/>
              <w:autoSpaceDN w:val="0"/>
              <w:adjustRightInd w:val="0"/>
              <w:ind w:left="0" w:firstLine="709"/>
              <w:jc w:val="both"/>
              <w:rPr>
                <w:sz w:val="28"/>
                <w:szCs w:val="28"/>
              </w:rPr>
            </w:pPr>
          </w:p>
        </w:tc>
        <w:tc>
          <w:tcPr>
            <w:tcW w:w="538" w:type="dxa"/>
            <w:gridSpan w:val="3"/>
            <w:tcBorders>
              <w:top w:val="nil"/>
              <w:left w:val="nil"/>
              <w:bottom w:val="nil"/>
              <w:right w:val="nil"/>
            </w:tcBorders>
            <w:shd w:val="clear" w:color="auto" w:fill="auto"/>
          </w:tcPr>
          <w:p w:rsidR="0087571C" w:rsidRPr="00961B4E" w:rsidRDefault="0087571C" w:rsidP="00A52E04">
            <w:pPr>
              <w:ind w:firstLine="709"/>
              <w:rPr>
                <w:sz w:val="28"/>
                <w:szCs w:val="28"/>
              </w:rPr>
            </w:pPr>
            <w:r w:rsidRPr="00961B4E">
              <w:rPr>
                <w:sz w:val="28"/>
                <w:szCs w:val="28"/>
                <w:lang w:val="en-US"/>
              </w:rPr>
              <w:t>|</w:t>
            </w:r>
          </w:p>
        </w:tc>
        <w:tc>
          <w:tcPr>
            <w:tcW w:w="769" w:type="dxa"/>
            <w:gridSpan w:val="2"/>
            <w:tcBorders>
              <w:top w:val="nil"/>
              <w:left w:val="nil"/>
              <w:bottom w:val="nil"/>
              <w:right w:val="nil"/>
            </w:tcBorders>
            <w:shd w:val="clear" w:color="auto" w:fill="auto"/>
          </w:tcPr>
          <w:p w:rsidR="0087571C" w:rsidRPr="00961B4E" w:rsidRDefault="0087571C" w:rsidP="00A52E04">
            <w:pPr>
              <w:ind w:firstLine="709"/>
              <w:rPr>
                <w:sz w:val="28"/>
                <w:szCs w:val="28"/>
              </w:rPr>
            </w:pPr>
          </w:p>
        </w:tc>
        <w:tc>
          <w:tcPr>
            <w:tcW w:w="1116" w:type="dxa"/>
            <w:gridSpan w:val="4"/>
            <w:tcBorders>
              <w:top w:val="single" w:sz="4" w:space="0" w:color="auto"/>
              <w:left w:val="nil"/>
              <w:bottom w:val="single" w:sz="4" w:space="0" w:color="auto"/>
              <w:right w:val="single" w:sz="4" w:space="0" w:color="auto"/>
            </w:tcBorders>
            <w:shd w:val="clear" w:color="auto" w:fill="auto"/>
          </w:tcPr>
          <w:p w:rsidR="0087571C" w:rsidRPr="00961B4E" w:rsidRDefault="0087571C" w:rsidP="00A52E04">
            <w:pPr>
              <w:pStyle w:val="a8"/>
              <w:tabs>
                <w:tab w:val="left" w:pos="1276"/>
              </w:tabs>
              <w:autoSpaceDE w:val="0"/>
              <w:autoSpaceDN w:val="0"/>
              <w:adjustRightInd w:val="0"/>
              <w:ind w:left="0" w:firstLine="709"/>
              <w:jc w:val="both"/>
              <w:rPr>
                <w:sz w:val="28"/>
                <w:szCs w:val="28"/>
              </w:rPr>
            </w:pPr>
          </w:p>
        </w:tc>
        <w:tc>
          <w:tcPr>
            <w:tcW w:w="1014" w:type="dxa"/>
            <w:tcBorders>
              <w:top w:val="single" w:sz="4" w:space="0" w:color="auto"/>
              <w:left w:val="single" w:sz="4" w:space="0" w:color="auto"/>
              <w:bottom w:val="single" w:sz="4" w:space="0" w:color="auto"/>
              <w:right w:val="nil"/>
            </w:tcBorders>
            <w:shd w:val="clear" w:color="auto" w:fill="auto"/>
          </w:tcPr>
          <w:p w:rsidR="0087571C" w:rsidRPr="00961B4E" w:rsidRDefault="0087571C" w:rsidP="00A52E04">
            <w:pPr>
              <w:pStyle w:val="a8"/>
              <w:tabs>
                <w:tab w:val="left" w:pos="1276"/>
              </w:tabs>
              <w:autoSpaceDE w:val="0"/>
              <w:autoSpaceDN w:val="0"/>
              <w:adjustRightInd w:val="0"/>
              <w:ind w:left="0" w:firstLine="709"/>
              <w:jc w:val="both"/>
              <w:rPr>
                <w:sz w:val="28"/>
                <w:szCs w:val="28"/>
              </w:rPr>
            </w:pPr>
          </w:p>
        </w:tc>
      </w:tr>
      <w:tr w:rsidR="0087571C" w:rsidRPr="00961B4E" w:rsidTr="00A52E04">
        <w:trPr>
          <w:gridAfter w:val="1"/>
          <w:wAfter w:w="98" w:type="dxa"/>
          <w:trHeight w:val="1210"/>
        </w:trPr>
        <w:tc>
          <w:tcPr>
            <w:tcW w:w="10740" w:type="dxa"/>
            <w:gridSpan w:val="20"/>
            <w:tcBorders>
              <w:top w:val="single" w:sz="4" w:space="0" w:color="auto"/>
              <w:bottom w:val="single" w:sz="4" w:space="0" w:color="auto"/>
            </w:tcBorders>
            <w:shd w:val="clear" w:color="auto" w:fill="auto"/>
            <w:vAlign w:val="center"/>
          </w:tcPr>
          <w:p w:rsidR="0087571C" w:rsidRPr="00961B4E" w:rsidRDefault="0087571C" w:rsidP="00A52E04">
            <w:pPr>
              <w:autoSpaceDE w:val="0"/>
              <w:autoSpaceDN w:val="0"/>
              <w:adjustRightInd w:val="0"/>
              <w:ind w:firstLine="709"/>
              <w:jc w:val="center"/>
              <w:outlineLvl w:val="0"/>
              <w:rPr>
                <w:sz w:val="28"/>
                <w:szCs w:val="28"/>
              </w:rPr>
            </w:pPr>
          </w:p>
          <w:p w:rsidR="0087571C" w:rsidRPr="00961B4E" w:rsidRDefault="0087571C" w:rsidP="00A52E04">
            <w:pPr>
              <w:autoSpaceDE w:val="0"/>
              <w:autoSpaceDN w:val="0"/>
              <w:adjustRightInd w:val="0"/>
              <w:ind w:firstLine="709"/>
              <w:jc w:val="center"/>
              <w:outlineLvl w:val="0"/>
              <w:rPr>
                <w:sz w:val="28"/>
                <w:szCs w:val="28"/>
              </w:rPr>
            </w:pPr>
            <w:r w:rsidRPr="00961B4E">
              <w:rPr>
                <w:sz w:val="28"/>
                <w:szCs w:val="28"/>
              </w:rPr>
              <w:t>Выдача (направление) заявителю документа, являющегося результатом предоставления муниципальной услуги</w:t>
            </w:r>
          </w:p>
          <w:p w:rsidR="0087571C" w:rsidRPr="00961B4E" w:rsidRDefault="0087571C" w:rsidP="00A52E04">
            <w:pPr>
              <w:pStyle w:val="a8"/>
              <w:tabs>
                <w:tab w:val="left" w:pos="1276"/>
              </w:tabs>
              <w:autoSpaceDE w:val="0"/>
              <w:autoSpaceDN w:val="0"/>
              <w:adjustRightInd w:val="0"/>
              <w:ind w:left="0"/>
              <w:rPr>
                <w:sz w:val="28"/>
                <w:szCs w:val="28"/>
              </w:rPr>
            </w:pPr>
          </w:p>
        </w:tc>
      </w:tr>
    </w:tbl>
    <w:p w:rsidR="0087571C" w:rsidRPr="00961B4E" w:rsidRDefault="0087571C" w:rsidP="0087571C">
      <w:pPr>
        <w:ind w:firstLine="709"/>
        <w:jc w:val="right"/>
        <w:rPr>
          <w:sz w:val="28"/>
          <w:szCs w:val="28"/>
        </w:rPr>
      </w:pPr>
    </w:p>
    <w:p w:rsidR="0087571C" w:rsidRPr="00961B4E" w:rsidRDefault="0087571C" w:rsidP="0087571C">
      <w:pPr>
        <w:ind w:firstLine="709"/>
        <w:jc w:val="right"/>
        <w:rPr>
          <w:sz w:val="28"/>
          <w:szCs w:val="28"/>
        </w:rPr>
      </w:pPr>
    </w:p>
    <w:p w:rsidR="0087571C" w:rsidRPr="00961B4E" w:rsidRDefault="0087571C" w:rsidP="0087571C">
      <w:pPr>
        <w:autoSpaceDE w:val="0"/>
        <w:autoSpaceDN w:val="0"/>
        <w:adjustRightInd w:val="0"/>
        <w:ind w:firstLine="709"/>
        <w:jc w:val="right"/>
        <w:outlineLvl w:val="0"/>
        <w:rPr>
          <w:sz w:val="28"/>
          <w:szCs w:val="28"/>
        </w:rPr>
      </w:pPr>
    </w:p>
    <w:p w:rsidR="0087571C" w:rsidRPr="00961B4E" w:rsidRDefault="0087571C" w:rsidP="0087571C">
      <w:pPr>
        <w:autoSpaceDE w:val="0"/>
        <w:autoSpaceDN w:val="0"/>
        <w:adjustRightInd w:val="0"/>
        <w:ind w:firstLine="709"/>
        <w:jc w:val="right"/>
        <w:outlineLvl w:val="0"/>
        <w:rPr>
          <w:sz w:val="28"/>
          <w:szCs w:val="28"/>
        </w:rPr>
      </w:pPr>
    </w:p>
    <w:p w:rsidR="0087571C" w:rsidRPr="00961B4E" w:rsidRDefault="0087571C" w:rsidP="0087571C">
      <w:pPr>
        <w:autoSpaceDE w:val="0"/>
        <w:autoSpaceDN w:val="0"/>
        <w:adjustRightInd w:val="0"/>
        <w:ind w:firstLine="709"/>
        <w:jc w:val="right"/>
        <w:outlineLvl w:val="0"/>
        <w:rPr>
          <w:sz w:val="28"/>
          <w:szCs w:val="28"/>
        </w:rPr>
      </w:pPr>
    </w:p>
    <w:p w:rsidR="0087571C" w:rsidRPr="00961B4E" w:rsidRDefault="0087571C" w:rsidP="0087571C">
      <w:pPr>
        <w:autoSpaceDE w:val="0"/>
        <w:autoSpaceDN w:val="0"/>
        <w:adjustRightInd w:val="0"/>
        <w:ind w:firstLine="709"/>
        <w:jc w:val="right"/>
        <w:outlineLvl w:val="0"/>
        <w:rPr>
          <w:sz w:val="28"/>
          <w:szCs w:val="28"/>
        </w:rPr>
      </w:pPr>
    </w:p>
    <w:p w:rsidR="0087571C" w:rsidRPr="004E1210" w:rsidRDefault="0087571C" w:rsidP="004E1210">
      <w:pPr>
        <w:pStyle w:val="a7"/>
        <w:jc w:val="right"/>
        <w:rPr>
          <w:sz w:val="24"/>
          <w:szCs w:val="24"/>
        </w:rPr>
      </w:pPr>
      <w:r w:rsidRPr="004E1210">
        <w:rPr>
          <w:sz w:val="24"/>
          <w:szCs w:val="24"/>
        </w:rPr>
        <w:lastRenderedPageBreak/>
        <w:t>Приложение № 6</w:t>
      </w:r>
    </w:p>
    <w:p w:rsidR="0087571C" w:rsidRPr="004E1210" w:rsidRDefault="0087571C" w:rsidP="004E1210">
      <w:pPr>
        <w:pStyle w:val="a7"/>
        <w:jc w:val="right"/>
        <w:rPr>
          <w:sz w:val="24"/>
          <w:szCs w:val="24"/>
        </w:rPr>
      </w:pPr>
      <w:r w:rsidRPr="004E1210">
        <w:rPr>
          <w:sz w:val="24"/>
          <w:szCs w:val="24"/>
        </w:rPr>
        <w:t xml:space="preserve">                                                                 к административному регламенту</w:t>
      </w:r>
    </w:p>
    <w:p w:rsidR="0087571C" w:rsidRPr="004E1210" w:rsidRDefault="0087571C" w:rsidP="0087571C">
      <w:pPr>
        <w:autoSpaceDE w:val="0"/>
        <w:autoSpaceDN w:val="0"/>
        <w:adjustRightInd w:val="0"/>
        <w:ind w:firstLine="709"/>
        <w:jc w:val="center"/>
        <w:rPr>
          <w:rFonts w:ascii="Times New Roman" w:hAnsi="Times New Roman" w:cs="Times New Roman"/>
          <w:sz w:val="28"/>
          <w:szCs w:val="28"/>
        </w:rPr>
      </w:pPr>
    </w:p>
    <w:p w:rsidR="0087571C" w:rsidRPr="004E1210" w:rsidRDefault="0087571C" w:rsidP="0087571C">
      <w:pPr>
        <w:autoSpaceDE w:val="0"/>
        <w:autoSpaceDN w:val="0"/>
        <w:adjustRightInd w:val="0"/>
        <w:ind w:firstLine="709"/>
        <w:jc w:val="center"/>
        <w:rPr>
          <w:rFonts w:ascii="Times New Roman" w:hAnsi="Times New Roman" w:cs="Times New Roman"/>
          <w:sz w:val="28"/>
          <w:szCs w:val="28"/>
        </w:rPr>
      </w:pPr>
      <w:r w:rsidRPr="004E1210">
        <w:rPr>
          <w:rFonts w:ascii="Times New Roman" w:hAnsi="Times New Roman" w:cs="Times New Roman"/>
          <w:sz w:val="28"/>
          <w:szCs w:val="28"/>
        </w:rPr>
        <w:t>РАСПИСКА</w:t>
      </w:r>
    </w:p>
    <w:p w:rsidR="0087571C" w:rsidRPr="004E1210" w:rsidRDefault="0087571C" w:rsidP="0087571C">
      <w:pPr>
        <w:autoSpaceDE w:val="0"/>
        <w:autoSpaceDN w:val="0"/>
        <w:adjustRightInd w:val="0"/>
        <w:ind w:firstLine="709"/>
        <w:jc w:val="center"/>
        <w:rPr>
          <w:rFonts w:ascii="Times New Roman" w:hAnsi="Times New Roman" w:cs="Times New Roman"/>
          <w:sz w:val="28"/>
          <w:szCs w:val="28"/>
        </w:rPr>
      </w:pPr>
      <w:r w:rsidRPr="004E1210">
        <w:rPr>
          <w:rFonts w:ascii="Times New Roman" w:hAnsi="Times New Roman" w:cs="Times New Roman"/>
          <w:sz w:val="28"/>
          <w:szCs w:val="28"/>
        </w:rPr>
        <w:t xml:space="preserve">в получении документов, представленных для получения специализированного разрешения на движение по автомобильным дорогам транспортного средства, осуществляющего перевозки опасных, тяжеловесных и (или) крупногабаритных грузов  </w:t>
      </w:r>
    </w:p>
    <w:p w:rsidR="0087571C" w:rsidRPr="00961B4E" w:rsidRDefault="0087571C" w:rsidP="0087571C">
      <w:pPr>
        <w:autoSpaceDE w:val="0"/>
        <w:autoSpaceDN w:val="0"/>
        <w:adjustRightInd w:val="0"/>
        <w:ind w:firstLine="709"/>
        <w:jc w:val="both"/>
        <w:outlineLvl w:val="0"/>
        <w:rPr>
          <w:sz w:val="28"/>
          <w:szCs w:val="28"/>
        </w:rPr>
      </w:pPr>
    </w:p>
    <w:p w:rsidR="0087571C" w:rsidRPr="004E1210" w:rsidRDefault="0087571C" w:rsidP="0087571C">
      <w:pPr>
        <w:autoSpaceDE w:val="0"/>
        <w:autoSpaceDN w:val="0"/>
        <w:adjustRightInd w:val="0"/>
        <w:ind w:firstLine="709"/>
        <w:jc w:val="both"/>
        <w:rPr>
          <w:rFonts w:ascii="Times New Roman" w:hAnsi="Times New Roman" w:cs="Times New Roman"/>
          <w:sz w:val="24"/>
          <w:szCs w:val="24"/>
        </w:rPr>
      </w:pPr>
      <w:r w:rsidRPr="004E1210">
        <w:rPr>
          <w:rFonts w:ascii="Times New Roman" w:hAnsi="Times New Roman" w:cs="Times New Roman"/>
          <w:sz w:val="24"/>
          <w:szCs w:val="24"/>
        </w:rPr>
        <w:t>Настоящим удостоверяется, что заявитель</w:t>
      </w:r>
    </w:p>
    <w:p w:rsidR="0087571C" w:rsidRPr="004E1210" w:rsidRDefault="0087571C" w:rsidP="0087571C">
      <w:pPr>
        <w:autoSpaceDE w:val="0"/>
        <w:autoSpaceDN w:val="0"/>
        <w:adjustRightInd w:val="0"/>
        <w:jc w:val="both"/>
        <w:rPr>
          <w:rFonts w:ascii="Times New Roman" w:hAnsi="Times New Roman" w:cs="Times New Roman"/>
          <w:sz w:val="24"/>
          <w:szCs w:val="24"/>
        </w:rPr>
      </w:pPr>
      <w:r w:rsidRPr="004E1210">
        <w:rPr>
          <w:rFonts w:ascii="Times New Roman" w:hAnsi="Times New Roman" w:cs="Times New Roman"/>
          <w:sz w:val="24"/>
          <w:szCs w:val="24"/>
        </w:rPr>
        <w:t>__________________________________________________________________</w:t>
      </w:r>
    </w:p>
    <w:p w:rsidR="0087571C" w:rsidRPr="004E1210" w:rsidRDefault="0087571C" w:rsidP="0087571C">
      <w:pPr>
        <w:autoSpaceDE w:val="0"/>
        <w:autoSpaceDN w:val="0"/>
        <w:adjustRightInd w:val="0"/>
        <w:ind w:firstLine="709"/>
        <w:jc w:val="both"/>
        <w:rPr>
          <w:rFonts w:ascii="Times New Roman" w:hAnsi="Times New Roman" w:cs="Times New Roman"/>
          <w:sz w:val="24"/>
          <w:szCs w:val="24"/>
        </w:rPr>
      </w:pPr>
      <w:r w:rsidRPr="004E1210">
        <w:rPr>
          <w:rFonts w:ascii="Times New Roman" w:hAnsi="Times New Roman" w:cs="Times New Roman"/>
          <w:sz w:val="24"/>
          <w:szCs w:val="24"/>
        </w:rPr>
        <w:t xml:space="preserve">                         (фамилия, имя, отчество)</w:t>
      </w:r>
    </w:p>
    <w:p w:rsidR="0087571C" w:rsidRPr="004E1210" w:rsidRDefault="0087571C" w:rsidP="0087571C">
      <w:pPr>
        <w:autoSpaceDE w:val="0"/>
        <w:autoSpaceDN w:val="0"/>
        <w:adjustRightInd w:val="0"/>
        <w:jc w:val="both"/>
        <w:rPr>
          <w:rFonts w:ascii="Times New Roman" w:hAnsi="Times New Roman" w:cs="Times New Roman"/>
          <w:sz w:val="24"/>
          <w:szCs w:val="24"/>
        </w:rPr>
      </w:pPr>
      <w:r w:rsidRPr="004E1210">
        <w:rPr>
          <w:rFonts w:ascii="Times New Roman" w:hAnsi="Times New Roman" w:cs="Times New Roman"/>
          <w:sz w:val="24"/>
          <w:szCs w:val="24"/>
        </w:rPr>
        <w:t>представил, а сотрудник администрации _______________ _________________ получил «_____» ________________ _________ документы                                      (число)                          (месяц прописью)                (год)</w:t>
      </w:r>
    </w:p>
    <w:p w:rsidR="0087571C" w:rsidRPr="004E1210" w:rsidRDefault="0087571C" w:rsidP="0087571C">
      <w:pPr>
        <w:autoSpaceDE w:val="0"/>
        <w:autoSpaceDN w:val="0"/>
        <w:adjustRightInd w:val="0"/>
        <w:jc w:val="both"/>
        <w:rPr>
          <w:rFonts w:ascii="Times New Roman" w:hAnsi="Times New Roman" w:cs="Times New Roman"/>
          <w:sz w:val="24"/>
          <w:szCs w:val="24"/>
        </w:rPr>
      </w:pPr>
      <w:r w:rsidRPr="004E1210">
        <w:rPr>
          <w:rFonts w:ascii="Times New Roman" w:hAnsi="Times New Roman" w:cs="Times New Roman"/>
          <w:sz w:val="24"/>
          <w:szCs w:val="24"/>
        </w:rPr>
        <w:t>в количестве _______________________________ экземпляров по</w:t>
      </w:r>
    </w:p>
    <w:p w:rsidR="0087571C" w:rsidRPr="004E1210" w:rsidRDefault="0087571C" w:rsidP="0087571C">
      <w:pPr>
        <w:autoSpaceDE w:val="0"/>
        <w:autoSpaceDN w:val="0"/>
        <w:adjustRightInd w:val="0"/>
        <w:ind w:firstLine="709"/>
        <w:jc w:val="both"/>
        <w:rPr>
          <w:rFonts w:ascii="Times New Roman" w:hAnsi="Times New Roman" w:cs="Times New Roman"/>
          <w:sz w:val="24"/>
          <w:szCs w:val="24"/>
        </w:rPr>
      </w:pPr>
      <w:r w:rsidRPr="004E1210">
        <w:rPr>
          <w:rFonts w:ascii="Times New Roman" w:hAnsi="Times New Roman" w:cs="Times New Roman"/>
          <w:sz w:val="24"/>
          <w:szCs w:val="24"/>
        </w:rPr>
        <w:t xml:space="preserve">                                                   (прописью)                                                                </w:t>
      </w:r>
    </w:p>
    <w:p w:rsidR="0087571C" w:rsidRPr="004E1210" w:rsidRDefault="0087571C" w:rsidP="0087571C">
      <w:pPr>
        <w:autoSpaceDE w:val="0"/>
        <w:autoSpaceDN w:val="0"/>
        <w:adjustRightInd w:val="0"/>
        <w:jc w:val="both"/>
        <w:rPr>
          <w:rFonts w:ascii="Times New Roman" w:hAnsi="Times New Roman" w:cs="Times New Roman"/>
          <w:sz w:val="24"/>
          <w:szCs w:val="24"/>
        </w:rPr>
      </w:pPr>
      <w:r w:rsidRPr="004E1210">
        <w:rPr>
          <w:rFonts w:ascii="Times New Roman" w:hAnsi="Times New Roman" w:cs="Times New Roman"/>
          <w:sz w:val="24"/>
          <w:szCs w:val="24"/>
        </w:rPr>
        <w:t xml:space="preserve">прилагаемому к заявлению перечню документов, необходимых для получения специализированного разрешения на движение по автомобильным дорогам транспортного средства, осуществляющего перевозки опасных, тяжеловесных и (или) крупногабаритных грузов </w:t>
      </w:r>
    </w:p>
    <w:p w:rsidR="0087571C" w:rsidRPr="00961B4E" w:rsidRDefault="0087571C" w:rsidP="0087571C">
      <w:pPr>
        <w:autoSpaceDE w:val="0"/>
        <w:autoSpaceDN w:val="0"/>
        <w:adjustRightInd w:val="0"/>
        <w:jc w:val="both"/>
        <w:rPr>
          <w:sz w:val="28"/>
          <w:szCs w:val="28"/>
        </w:rPr>
      </w:pPr>
    </w:p>
    <w:p w:rsidR="0087571C" w:rsidRPr="00961B4E" w:rsidRDefault="0087571C" w:rsidP="0087571C">
      <w:pPr>
        <w:autoSpaceDE w:val="0"/>
        <w:autoSpaceDN w:val="0"/>
        <w:adjustRightInd w:val="0"/>
        <w:jc w:val="both"/>
        <w:rPr>
          <w:sz w:val="28"/>
          <w:szCs w:val="28"/>
        </w:rPr>
      </w:pPr>
      <w:r w:rsidRPr="00961B4E">
        <w:rPr>
          <w:sz w:val="20"/>
          <w:szCs w:val="20"/>
        </w:rPr>
        <w:t xml:space="preserve">                                             (согласно п. 2.6.1 настоящего Административного регламента):</w:t>
      </w:r>
    </w:p>
    <w:p w:rsidR="0087571C" w:rsidRPr="00961B4E" w:rsidRDefault="0087571C" w:rsidP="0087571C">
      <w:pPr>
        <w:autoSpaceDE w:val="0"/>
        <w:autoSpaceDN w:val="0"/>
        <w:adjustRightInd w:val="0"/>
        <w:rPr>
          <w:sz w:val="28"/>
          <w:szCs w:val="28"/>
        </w:rPr>
      </w:pPr>
      <w:r w:rsidRPr="00961B4E">
        <w:rPr>
          <w:sz w:val="28"/>
          <w:szCs w:val="28"/>
        </w:rPr>
        <w:t>__________________________________________________________________</w:t>
      </w:r>
    </w:p>
    <w:p w:rsidR="0087571C" w:rsidRPr="00961B4E" w:rsidRDefault="0087571C" w:rsidP="0087571C">
      <w:pPr>
        <w:autoSpaceDE w:val="0"/>
        <w:autoSpaceDN w:val="0"/>
        <w:adjustRightInd w:val="0"/>
        <w:rPr>
          <w:sz w:val="28"/>
          <w:szCs w:val="28"/>
        </w:rPr>
      </w:pPr>
      <w:r w:rsidRPr="00961B4E">
        <w:rPr>
          <w:sz w:val="28"/>
          <w:szCs w:val="28"/>
        </w:rPr>
        <w:t>__________________________________________________________________</w:t>
      </w:r>
    </w:p>
    <w:p w:rsidR="0087571C" w:rsidRPr="00961B4E" w:rsidRDefault="0087571C" w:rsidP="0087571C">
      <w:pPr>
        <w:autoSpaceDE w:val="0"/>
        <w:autoSpaceDN w:val="0"/>
        <w:adjustRightInd w:val="0"/>
        <w:rPr>
          <w:sz w:val="28"/>
          <w:szCs w:val="28"/>
        </w:rPr>
      </w:pPr>
      <w:r w:rsidRPr="00961B4E">
        <w:rPr>
          <w:sz w:val="28"/>
          <w:szCs w:val="28"/>
        </w:rPr>
        <w:t>_________________________________________________________________</w:t>
      </w:r>
    </w:p>
    <w:p w:rsidR="0087571C" w:rsidRPr="00961B4E" w:rsidRDefault="0087571C" w:rsidP="0087571C">
      <w:pPr>
        <w:pStyle w:val="ConsPlusNonformat"/>
        <w:ind w:firstLine="709"/>
        <w:jc w:val="both"/>
        <w:rPr>
          <w:rFonts w:ascii="Times New Roman" w:hAnsi="Times New Roman" w:cs="Times New Roman"/>
          <w:sz w:val="28"/>
          <w:szCs w:val="28"/>
        </w:rPr>
      </w:pPr>
    </w:p>
    <w:p w:rsidR="0087571C" w:rsidRPr="00961B4E" w:rsidRDefault="0087571C" w:rsidP="0087571C">
      <w:pPr>
        <w:pStyle w:val="ConsPlusNonformat"/>
        <w:ind w:firstLine="709"/>
        <w:jc w:val="both"/>
        <w:rPr>
          <w:rFonts w:ascii="Times New Roman" w:hAnsi="Times New Roman" w:cs="Times New Roman"/>
          <w:sz w:val="28"/>
          <w:szCs w:val="28"/>
        </w:rPr>
      </w:pPr>
      <w:r w:rsidRPr="00961B4E">
        <w:rPr>
          <w:rFonts w:ascii="Times New Roman" w:hAnsi="Times New Roman" w:cs="Times New Roman"/>
          <w:sz w:val="28"/>
          <w:szCs w:val="28"/>
        </w:rPr>
        <w:t>______________________</w:t>
      </w:r>
    </w:p>
    <w:p w:rsidR="0087571C" w:rsidRPr="00961B4E" w:rsidRDefault="0087571C" w:rsidP="0087571C">
      <w:pPr>
        <w:pStyle w:val="ConsPlusNonformat"/>
        <w:ind w:firstLine="709"/>
        <w:rPr>
          <w:rFonts w:ascii="Times New Roman" w:hAnsi="Times New Roman" w:cs="Times New Roman"/>
        </w:rPr>
      </w:pPr>
      <w:r w:rsidRPr="00961B4E">
        <w:rPr>
          <w:rFonts w:ascii="Times New Roman" w:hAnsi="Times New Roman" w:cs="Times New Roman"/>
        </w:rPr>
        <w:t>(должность специалиста,                             (подпись)                                         (расшифровка подписи)</w:t>
      </w:r>
    </w:p>
    <w:p w:rsidR="0087571C" w:rsidRPr="00961B4E" w:rsidRDefault="0087571C" w:rsidP="0087571C">
      <w:pPr>
        <w:pStyle w:val="ConsPlusNonformat"/>
        <w:ind w:firstLine="709"/>
        <w:rPr>
          <w:rFonts w:ascii="Times New Roman" w:hAnsi="Times New Roman" w:cs="Times New Roman"/>
        </w:rPr>
      </w:pPr>
      <w:r w:rsidRPr="00961B4E">
        <w:rPr>
          <w:rFonts w:ascii="Times New Roman" w:hAnsi="Times New Roman" w:cs="Times New Roman"/>
        </w:rPr>
        <w:t xml:space="preserve">      ответственного за</w:t>
      </w:r>
    </w:p>
    <w:p w:rsidR="0087571C" w:rsidRDefault="0087571C" w:rsidP="0087571C">
      <w:pPr>
        <w:pStyle w:val="ConsPlusNonformat"/>
        <w:ind w:firstLine="709"/>
        <w:rPr>
          <w:rFonts w:ascii="Times New Roman" w:hAnsi="Times New Roman" w:cs="Times New Roman"/>
        </w:rPr>
      </w:pPr>
      <w:r w:rsidRPr="00961B4E">
        <w:rPr>
          <w:rFonts w:ascii="Times New Roman" w:hAnsi="Times New Roman" w:cs="Times New Roman"/>
        </w:rPr>
        <w:t xml:space="preserve">    прием документов)</w:t>
      </w:r>
    </w:p>
    <w:sectPr w:rsidR="0087571C" w:rsidSect="0094637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3BD0" w:rsidRDefault="000E3BD0" w:rsidP="0087571C">
      <w:pPr>
        <w:spacing w:after="0" w:line="240" w:lineRule="auto"/>
      </w:pPr>
      <w:r>
        <w:separator/>
      </w:r>
    </w:p>
  </w:endnote>
  <w:endnote w:type="continuationSeparator" w:id="1">
    <w:p w:rsidR="000E3BD0" w:rsidRDefault="000E3BD0" w:rsidP="008757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71C" w:rsidRDefault="0087571C" w:rsidP="00F4005C">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87571C" w:rsidRDefault="0087571C" w:rsidP="00F4005C">
    <w:pPr>
      <w:pStyle w:val="a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71C" w:rsidRDefault="0087571C" w:rsidP="00F4005C">
    <w:pPr>
      <w:pStyle w:val="ac"/>
      <w:framePr w:wrap="around" w:vAnchor="text" w:hAnchor="margin" w:xAlign="right" w:y="1"/>
      <w:rPr>
        <w:rStyle w:val="ae"/>
      </w:rPr>
    </w:pPr>
  </w:p>
  <w:p w:rsidR="0087571C" w:rsidRDefault="0087571C" w:rsidP="00F4005C">
    <w:pPr>
      <w:pStyle w:val="ac"/>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3BD0" w:rsidRDefault="000E3BD0" w:rsidP="0087571C">
      <w:pPr>
        <w:spacing w:after="0" w:line="240" w:lineRule="auto"/>
      </w:pPr>
      <w:r>
        <w:separator/>
      </w:r>
    </w:p>
  </w:footnote>
  <w:footnote w:type="continuationSeparator" w:id="1">
    <w:p w:rsidR="000E3BD0" w:rsidRDefault="000E3BD0" w:rsidP="0087571C">
      <w:pPr>
        <w:spacing w:after="0" w:line="240" w:lineRule="auto"/>
      </w:pPr>
      <w:r>
        <w:continuationSeparator/>
      </w:r>
    </w:p>
  </w:footnote>
  <w:footnote w:id="2">
    <w:p w:rsidR="0087571C" w:rsidRPr="003717F0" w:rsidRDefault="0087571C" w:rsidP="0087571C">
      <w:pPr>
        <w:pStyle w:val="af6"/>
        <w:contextualSpacing/>
        <w:jc w:val="both"/>
        <w:rPr>
          <w:b/>
          <w:sz w:val="22"/>
          <w:szCs w:val="22"/>
        </w:rPr>
      </w:pPr>
      <w:r>
        <w:rPr>
          <w:rStyle w:val="af8"/>
        </w:rPr>
        <w:footnoteRef/>
      </w:r>
      <w:r>
        <w:t xml:space="preserve"> </w:t>
      </w:r>
      <w:r w:rsidRPr="003717F0">
        <w:rPr>
          <w:b/>
          <w:sz w:val="22"/>
          <w:szCs w:val="22"/>
        </w:rPr>
        <w:t>Абзац указывается при наличии всех следующих условий:</w:t>
      </w:r>
    </w:p>
    <w:p w:rsidR="0087571C" w:rsidRPr="003717F0" w:rsidRDefault="0087571C" w:rsidP="0087571C">
      <w:pPr>
        <w:pStyle w:val="af6"/>
        <w:numPr>
          <w:ilvl w:val="0"/>
          <w:numId w:val="18"/>
        </w:numPr>
        <w:ind w:left="0" w:firstLine="709"/>
        <w:contextualSpacing/>
        <w:jc w:val="both"/>
        <w:rPr>
          <w:b/>
          <w:sz w:val="22"/>
          <w:szCs w:val="22"/>
        </w:rPr>
      </w:pPr>
      <w:r w:rsidRPr="003717F0">
        <w:rPr>
          <w:b/>
          <w:sz w:val="22"/>
          <w:szCs w:val="22"/>
        </w:rPr>
        <w:t>муниципальная услуга включена в Перечень муниципальных услуг, предоставляемых в многофункциональных центрах;</w:t>
      </w:r>
    </w:p>
    <w:p w:rsidR="0087571C" w:rsidRPr="003717F0" w:rsidRDefault="0087571C" w:rsidP="0087571C">
      <w:pPr>
        <w:pStyle w:val="af6"/>
        <w:numPr>
          <w:ilvl w:val="0"/>
          <w:numId w:val="18"/>
        </w:numPr>
        <w:ind w:left="0" w:firstLine="709"/>
        <w:contextualSpacing/>
        <w:jc w:val="both"/>
        <w:rPr>
          <w:sz w:val="22"/>
          <w:szCs w:val="22"/>
        </w:rPr>
      </w:pPr>
      <w:r w:rsidRPr="003717F0">
        <w:rPr>
          <w:b/>
          <w:sz w:val="22"/>
          <w:szCs w:val="22"/>
        </w:rPr>
        <w:t>с уполномоченным многофункциональным центром Воронежской области заключено соглашение о взаимодействии, и таким соглашением предусмотрено предоставление муниципальной услуги в многофункциональном центре.</w:t>
      </w:r>
    </w:p>
  </w:footnote>
  <w:footnote w:id="3">
    <w:p w:rsidR="0087571C" w:rsidRDefault="0087571C" w:rsidP="0087571C">
      <w:pPr>
        <w:pStyle w:val="af6"/>
      </w:pPr>
      <w:r>
        <w:rPr>
          <w:rStyle w:val="af8"/>
        </w:rPr>
        <w:footnoteRef/>
      </w:r>
      <w:r>
        <w:t>Указывается должностное лицо, которое в соответствии с уставом муниципального образования возглавляет местную администрацию.</w:t>
      </w:r>
    </w:p>
  </w:footnote>
  <w:footnote w:id="4">
    <w:p w:rsidR="0087571C" w:rsidRDefault="0087571C" w:rsidP="0087571C">
      <w:pPr>
        <w:pStyle w:val="af6"/>
        <w:ind w:firstLine="567"/>
        <w:jc w:val="both"/>
      </w:pPr>
      <w:r>
        <w:rPr>
          <w:rStyle w:val="af8"/>
          <w:sz w:val="18"/>
          <w:szCs w:val="18"/>
        </w:rPr>
        <w:t>*</w:t>
      </w:r>
      <w:r>
        <w:rPr>
          <w:sz w:val="18"/>
          <w:szCs w:val="18"/>
        </w:rPr>
        <w:t> При необходимости сведения о начальных, конечных и всех необходимых промежуточных пунктах следования транспортного средства, осуществляющего перевозку опасных грузов по заявленному маршруту (маршрутам), могут быть указаны в приложении к заявлению о получении специального разрешения.</w:t>
      </w:r>
    </w:p>
  </w:footnote>
  <w:footnote w:id="5">
    <w:p w:rsidR="0087571C" w:rsidRDefault="0087571C" w:rsidP="0087571C">
      <w:pPr>
        <w:pStyle w:val="af6"/>
        <w:ind w:firstLine="567"/>
        <w:jc w:val="both"/>
      </w:pPr>
      <w:r>
        <w:rPr>
          <w:rStyle w:val="af8"/>
        </w:rPr>
        <w:t>*</w:t>
      </w:r>
      <w:r>
        <w:t> Для российских владельцев транспортных средств.</w:t>
      </w:r>
    </w:p>
  </w:footnote>
  <w:footnote w:id="6">
    <w:p w:rsidR="0087571C" w:rsidRDefault="0087571C" w:rsidP="0087571C">
      <w:pPr>
        <w:pStyle w:val="af6"/>
        <w:ind w:firstLine="454"/>
        <w:jc w:val="both"/>
      </w:pPr>
      <w:r>
        <w:rPr>
          <w:rStyle w:val="af8"/>
        </w:rPr>
        <w:t>**</w:t>
      </w:r>
      <w:r>
        <w:t> В графе указывается полное наименование груза, основные характеристики, марка, модель, описание индивидуальной и транспортной тары (способ крепления).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71C" w:rsidRDefault="0087571C" w:rsidP="00F4005C">
    <w:pPr>
      <w:pStyle w:val="af"/>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87571C" w:rsidRDefault="0087571C">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71C" w:rsidRDefault="0087571C" w:rsidP="00F4005C">
    <w:pPr>
      <w:pStyle w:val="af"/>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E57F0F">
      <w:rPr>
        <w:rStyle w:val="ae"/>
        <w:noProof/>
      </w:rPr>
      <w:t>44</w:t>
    </w:r>
    <w:r>
      <w:rPr>
        <w:rStyle w:val="ae"/>
      </w:rPr>
      <w:fldChar w:fldCharType="end"/>
    </w:r>
  </w:p>
  <w:p w:rsidR="0087571C" w:rsidRDefault="0087571C">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07EC7"/>
    <w:multiLevelType w:val="hybridMultilevel"/>
    <w:tmpl w:val="8A985FC8"/>
    <w:lvl w:ilvl="0" w:tplc="C6DA28C2">
      <w:start w:val="1"/>
      <w:numFmt w:val="decimal"/>
      <w:lvlText w:val="3.3.%1."/>
      <w:lvlJc w:val="left"/>
      <w:pPr>
        <w:tabs>
          <w:tab w:val="num" w:pos="1440"/>
        </w:tabs>
        <w:ind w:left="1440" w:hanging="360"/>
      </w:pPr>
      <w:rPr>
        <w:rFonts w:hint="default"/>
        <w:color w:val="auto"/>
      </w:rPr>
    </w:lvl>
    <w:lvl w:ilvl="1" w:tplc="4B44E8C6">
      <w:start w:val="6"/>
      <w:numFmt w:val="bullet"/>
      <w:lvlText w:val=""/>
      <w:lvlJc w:val="left"/>
      <w:pPr>
        <w:tabs>
          <w:tab w:val="num" w:pos="1440"/>
        </w:tabs>
        <w:ind w:left="1440" w:hanging="360"/>
      </w:pPr>
      <w:rPr>
        <w:rFonts w:ascii="Symbol" w:hAnsi="Symbol" w:hint="default"/>
        <w:color w:val="auto"/>
      </w:rPr>
    </w:lvl>
    <w:lvl w:ilvl="2" w:tplc="D26AAB98">
      <w:start w:val="1"/>
      <w:numFmt w:val="decimal"/>
      <w:lvlText w:val="3.3.2.%3."/>
      <w:lvlJc w:val="left"/>
      <w:pPr>
        <w:tabs>
          <w:tab w:val="num" w:pos="2340"/>
        </w:tabs>
        <w:ind w:left="2340" w:hanging="360"/>
      </w:pPr>
      <w:rPr>
        <w:rFonts w:hint="default"/>
        <w:color w:val="auto"/>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423C8E"/>
    <w:multiLevelType w:val="multilevel"/>
    <w:tmpl w:val="B37C1C56"/>
    <w:lvl w:ilvl="0">
      <w:start w:val="2"/>
      <w:numFmt w:val="decimal"/>
      <w:lvlText w:val="%1."/>
      <w:lvlJc w:val="left"/>
      <w:pPr>
        <w:ind w:left="792" w:hanging="792"/>
      </w:pPr>
      <w:rPr>
        <w:rFonts w:hint="default"/>
      </w:rPr>
    </w:lvl>
    <w:lvl w:ilvl="1">
      <w:start w:val="14"/>
      <w:numFmt w:val="decimal"/>
      <w:lvlText w:val="%1.%2."/>
      <w:lvlJc w:val="left"/>
      <w:pPr>
        <w:ind w:left="1444" w:hanging="792"/>
      </w:pPr>
      <w:rPr>
        <w:rFonts w:hint="default"/>
      </w:rPr>
    </w:lvl>
    <w:lvl w:ilvl="2">
      <w:start w:val="1"/>
      <w:numFmt w:val="decimal"/>
      <w:lvlText w:val="%1.%2.%3."/>
      <w:lvlJc w:val="left"/>
      <w:pPr>
        <w:ind w:left="2096" w:hanging="792"/>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2">
    <w:nsid w:val="07D94688"/>
    <w:multiLevelType w:val="hybridMultilevel"/>
    <w:tmpl w:val="80A6E356"/>
    <w:lvl w:ilvl="0" w:tplc="70B2CB0E">
      <w:start w:val="1"/>
      <w:numFmt w:val="decimal"/>
      <w:lvlText w:val="2.4.%1"/>
      <w:lvlJc w:val="left"/>
      <w:pPr>
        <w:tabs>
          <w:tab w:val="num" w:pos="1980"/>
        </w:tabs>
        <w:ind w:left="1980" w:hanging="360"/>
      </w:pPr>
      <w:rPr>
        <w:rFonts w:hint="default"/>
      </w:rPr>
    </w:lvl>
    <w:lvl w:ilvl="1" w:tplc="C71E51E8">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543674"/>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4">
    <w:nsid w:val="0C566363"/>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5">
    <w:nsid w:val="0E226621"/>
    <w:multiLevelType w:val="hybridMultilevel"/>
    <w:tmpl w:val="AC3AA2BE"/>
    <w:lvl w:ilvl="0" w:tplc="606EC942">
      <w:start w:val="1"/>
      <w:numFmt w:val="bullet"/>
      <w:lvlText w:val=""/>
      <w:lvlJc w:val="left"/>
      <w:pPr>
        <w:tabs>
          <w:tab w:val="num" w:pos="3589"/>
        </w:tabs>
        <w:ind w:left="3589"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cs="Courier New" w:hint="default"/>
      </w:rPr>
    </w:lvl>
    <w:lvl w:ilvl="2" w:tplc="606EC942">
      <w:start w:val="1"/>
      <w:numFmt w:val="bullet"/>
      <w:lvlText w:val=""/>
      <w:lvlJc w:val="left"/>
      <w:pPr>
        <w:tabs>
          <w:tab w:val="num" w:pos="2880"/>
        </w:tabs>
        <w:ind w:left="2880" w:hanging="360"/>
      </w:pPr>
      <w:rPr>
        <w:rFonts w:ascii="Symbol" w:hAnsi="Symbol" w:hint="default"/>
        <w:color w:val="auto"/>
      </w:rPr>
    </w:lvl>
    <w:lvl w:ilvl="3" w:tplc="04190001">
      <w:start w:val="1"/>
      <w:numFmt w:val="bullet"/>
      <w:lvlText w:val=""/>
      <w:lvlJc w:val="left"/>
      <w:pPr>
        <w:tabs>
          <w:tab w:val="num" w:pos="3589"/>
        </w:tabs>
        <w:ind w:left="3589" w:hanging="360"/>
      </w:pPr>
      <w:rPr>
        <w:rFonts w:ascii="Symbol" w:hAnsi="Symbol" w:hint="default"/>
        <w:color w:val="auto"/>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nsid w:val="13781E83"/>
    <w:multiLevelType w:val="hybridMultilevel"/>
    <w:tmpl w:val="917A81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B8D2048"/>
    <w:multiLevelType w:val="hybridMultilevel"/>
    <w:tmpl w:val="BAE8FD48"/>
    <w:lvl w:ilvl="0" w:tplc="D0C007DA">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26F3D4A"/>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9">
    <w:nsid w:val="23AD56CF"/>
    <w:multiLevelType w:val="multilevel"/>
    <w:tmpl w:val="0419001F"/>
    <w:lvl w:ilvl="0">
      <w:start w:val="1"/>
      <w:numFmt w:val="decimal"/>
      <w:lvlText w:val="%1."/>
      <w:lvlJc w:val="left"/>
      <w:pPr>
        <w:ind w:left="3621" w:hanging="360"/>
      </w:pPr>
      <w:rPr>
        <w:rFonts w:hint="default"/>
      </w:rPr>
    </w:lvl>
    <w:lvl w:ilvl="1">
      <w:start w:val="1"/>
      <w:numFmt w:val="decimal"/>
      <w:lvlText w:val="%1.%2."/>
      <w:lvlJc w:val="left"/>
      <w:pPr>
        <w:ind w:left="5252" w:hanging="432"/>
      </w:pPr>
      <w:rPr>
        <w:rFonts w:hint="default"/>
      </w:rPr>
    </w:lvl>
    <w:lvl w:ilvl="2">
      <w:start w:val="1"/>
      <w:numFmt w:val="decimal"/>
      <w:lvlText w:val="%1.%2.%3."/>
      <w:lvlJc w:val="left"/>
      <w:pPr>
        <w:ind w:left="1922" w:hanging="504"/>
      </w:pPr>
      <w:rPr>
        <w:rFonts w:hint="default"/>
      </w:rPr>
    </w:lvl>
    <w:lvl w:ilvl="3">
      <w:start w:val="1"/>
      <w:numFmt w:val="decimal"/>
      <w:lvlText w:val="%1.%2.%3.%4."/>
      <w:lvlJc w:val="left"/>
      <w:pPr>
        <w:ind w:left="4989" w:hanging="648"/>
      </w:pPr>
      <w:rPr>
        <w:rFonts w:hint="default"/>
      </w:rPr>
    </w:lvl>
    <w:lvl w:ilvl="4">
      <w:start w:val="1"/>
      <w:numFmt w:val="decimal"/>
      <w:lvlText w:val="%1.%2.%3.%4.%5."/>
      <w:lvlJc w:val="left"/>
      <w:pPr>
        <w:ind w:left="5493" w:hanging="792"/>
      </w:pPr>
      <w:rPr>
        <w:rFonts w:hint="default"/>
      </w:rPr>
    </w:lvl>
    <w:lvl w:ilvl="5">
      <w:start w:val="1"/>
      <w:numFmt w:val="decimal"/>
      <w:lvlText w:val="%1.%2.%3.%4.%5.%6."/>
      <w:lvlJc w:val="left"/>
      <w:pPr>
        <w:ind w:left="5997" w:hanging="936"/>
      </w:pPr>
      <w:rPr>
        <w:rFonts w:hint="default"/>
      </w:rPr>
    </w:lvl>
    <w:lvl w:ilvl="6">
      <w:start w:val="1"/>
      <w:numFmt w:val="decimal"/>
      <w:lvlText w:val="%1.%2.%3.%4.%5.%6.%7."/>
      <w:lvlJc w:val="left"/>
      <w:pPr>
        <w:ind w:left="6501" w:hanging="1080"/>
      </w:pPr>
      <w:rPr>
        <w:rFonts w:hint="default"/>
      </w:rPr>
    </w:lvl>
    <w:lvl w:ilvl="7">
      <w:start w:val="1"/>
      <w:numFmt w:val="decimal"/>
      <w:lvlText w:val="%1.%2.%3.%4.%5.%6.%7.%8."/>
      <w:lvlJc w:val="left"/>
      <w:pPr>
        <w:ind w:left="7005" w:hanging="1224"/>
      </w:pPr>
      <w:rPr>
        <w:rFonts w:hint="default"/>
      </w:rPr>
    </w:lvl>
    <w:lvl w:ilvl="8">
      <w:start w:val="1"/>
      <w:numFmt w:val="decimal"/>
      <w:lvlText w:val="%1.%2.%3.%4.%5.%6.%7.%8.%9."/>
      <w:lvlJc w:val="left"/>
      <w:pPr>
        <w:ind w:left="7581" w:hanging="1440"/>
      </w:pPr>
      <w:rPr>
        <w:rFonts w:hint="default"/>
      </w:rPr>
    </w:lvl>
  </w:abstractNum>
  <w:abstractNum w:abstractNumId="10">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96A0B09"/>
    <w:multiLevelType w:val="multilevel"/>
    <w:tmpl w:val="2AB85CDE"/>
    <w:lvl w:ilvl="0">
      <w:start w:val="2"/>
      <w:numFmt w:val="decimal"/>
      <w:lvlText w:val="%1."/>
      <w:lvlJc w:val="left"/>
      <w:pPr>
        <w:ind w:left="810" w:hanging="810"/>
      </w:pPr>
      <w:rPr>
        <w:rFonts w:hint="default"/>
      </w:rPr>
    </w:lvl>
    <w:lvl w:ilvl="1">
      <w:start w:val="11"/>
      <w:numFmt w:val="decimal"/>
      <w:lvlText w:val="%1.%2."/>
      <w:lvlJc w:val="left"/>
      <w:pPr>
        <w:ind w:left="1164" w:hanging="810"/>
      </w:pPr>
      <w:rPr>
        <w:rFonts w:hint="default"/>
      </w:rPr>
    </w:lvl>
    <w:lvl w:ilvl="2">
      <w:start w:val="1"/>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
    <w:nsid w:val="29E154A1"/>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3">
    <w:nsid w:val="2F0A5F97"/>
    <w:multiLevelType w:val="hybridMultilevel"/>
    <w:tmpl w:val="EF5655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2441D97"/>
    <w:multiLevelType w:val="multilevel"/>
    <w:tmpl w:val="D4147BE0"/>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nsid w:val="346844AC"/>
    <w:multiLevelType w:val="hybridMultilevel"/>
    <w:tmpl w:val="6BECCA3C"/>
    <w:lvl w:ilvl="0" w:tplc="C71E51E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5250375"/>
    <w:multiLevelType w:val="hybridMultilevel"/>
    <w:tmpl w:val="821A88F2"/>
    <w:lvl w:ilvl="0" w:tplc="4B44E8C6">
      <w:start w:val="6"/>
      <w:numFmt w:val="bullet"/>
      <w:lvlText w:val=""/>
      <w:lvlJc w:val="left"/>
      <w:pPr>
        <w:tabs>
          <w:tab w:val="num" w:pos="3600"/>
        </w:tabs>
        <w:ind w:left="36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5AE0CE5"/>
    <w:multiLevelType w:val="multilevel"/>
    <w:tmpl w:val="A7423018"/>
    <w:lvl w:ilvl="0">
      <w:start w:val="2"/>
      <w:numFmt w:val="decimal"/>
      <w:lvlText w:val="%1."/>
      <w:lvlJc w:val="left"/>
      <w:pPr>
        <w:ind w:left="810" w:hanging="810"/>
      </w:pPr>
      <w:rPr>
        <w:rFonts w:hint="default"/>
      </w:rPr>
    </w:lvl>
    <w:lvl w:ilvl="1">
      <w:start w:val="11"/>
      <w:numFmt w:val="decimal"/>
      <w:lvlText w:val="%1.%2."/>
      <w:lvlJc w:val="left"/>
      <w:pPr>
        <w:ind w:left="1164" w:hanging="810"/>
      </w:pPr>
      <w:rPr>
        <w:rFonts w:hint="default"/>
      </w:rPr>
    </w:lvl>
    <w:lvl w:ilvl="2">
      <w:start w:val="1"/>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8">
    <w:nsid w:val="35D20568"/>
    <w:multiLevelType w:val="multilevel"/>
    <w:tmpl w:val="1FF8E63C"/>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430"/>
        </w:tabs>
        <w:ind w:left="143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9413C53"/>
    <w:multiLevelType w:val="hybridMultilevel"/>
    <w:tmpl w:val="69848424"/>
    <w:lvl w:ilvl="0" w:tplc="2BBACC5C">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CA0031F"/>
    <w:multiLevelType w:val="hybridMultilevel"/>
    <w:tmpl w:val="DEAC2E3A"/>
    <w:lvl w:ilvl="0" w:tplc="70B2CB0E">
      <w:start w:val="1"/>
      <w:numFmt w:val="decimal"/>
      <w:lvlText w:val="2.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3F085B17"/>
    <w:multiLevelType w:val="hybridMultilevel"/>
    <w:tmpl w:val="D21C3CC8"/>
    <w:lvl w:ilvl="0" w:tplc="0ACCA7E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3F6667CA"/>
    <w:multiLevelType w:val="hybridMultilevel"/>
    <w:tmpl w:val="E57A2AF6"/>
    <w:lvl w:ilvl="0" w:tplc="26749664">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4159303A"/>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24">
    <w:nsid w:val="51056D8A"/>
    <w:multiLevelType w:val="multilevel"/>
    <w:tmpl w:val="457652CA"/>
    <w:lvl w:ilvl="0">
      <w:start w:val="2"/>
      <w:numFmt w:val="decimal"/>
      <w:lvlText w:val="%1."/>
      <w:lvlJc w:val="left"/>
      <w:pPr>
        <w:ind w:left="432" w:hanging="432"/>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25">
    <w:nsid w:val="51AD2451"/>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26">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28">
    <w:nsid w:val="591F305E"/>
    <w:multiLevelType w:val="multilevel"/>
    <w:tmpl w:val="90CE9CF8"/>
    <w:lvl w:ilvl="0">
      <w:start w:val="2"/>
      <w:numFmt w:val="decimal"/>
      <w:lvlText w:val="%1."/>
      <w:lvlJc w:val="left"/>
      <w:pPr>
        <w:ind w:left="612" w:hanging="612"/>
      </w:pPr>
      <w:rPr>
        <w:rFonts w:hint="default"/>
      </w:rPr>
    </w:lvl>
    <w:lvl w:ilvl="1">
      <w:start w:val="13"/>
      <w:numFmt w:val="decimal"/>
      <w:lvlText w:val="%1.%2."/>
      <w:lvlJc w:val="left"/>
      <w:pPr>
        <w:ind w:left="1047" w:hanging="612"/>
      </w:pPr>
      <w:rPr>
        <w:rFonts w:hint="default"/>
      </w:rPr>
    </w:lvl>
    <w:lvl w:ilvl="2">
      <w:start w:val="2"/>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9">
    <w:nsid w:val="72B15277"/>
    <w:multiLevelType w:val="multilevel"/>
    <w:tmpl w:val="EB84B888"/>
    <w:lvl w:ilvl="0">
      <w:start w:val="3"/>
      <w:numFmt w:val="decimal"/>
      <w:lvlText w:val="%1."/>
      <w:lvlJc w:val="left"/>
      <w:pPr>
        <w:tabs>
          <w:tab w:val="num" w:pos="630"/>
        </w:tabs>
        <w:ind w:left="630" w:hanging="630"/>
      </w:pPr>
      <w:rPr>
        <w:rFonts w:hint="default"/>
      </w:rPr>
    </w:lvl>
    <w:lvl w:ilvl="1">
      <w:start w:val="3"/>
      <w:numFmt w:val="decimal"/>
      <w:lvlText w:val="%1.%2."/>
      <w:lvlJc w:val="left"/>
      <w:pPr>
        <w:tabs>
          <w:tab w:val="num" w:pos="1020"/>
        </w:tabs>
        <w:ind w:left="1020" w:hanging="720"/>
      </w:pPr>
      <w:rPr>
        <w:rFonts w:hint="default"/>
      </w:rPr>
    </w:lvl>
    <w:lvl w:ilvl="2">
      <w:start w:val="4"/>
      <w:numFmt w:val="decimal"/>
      <w:lvlText w:val="%1.%2.%3."/>
      <w:lvlJc w:val="left"/>
      <w:pPr>
        <w:tabs>
          <w:tab w:val="num" w:pos="1320"/>
        </w:tabs>
        <w:ind w:left="1320" w:hanging="720"/>
      </w:pPr>
      <w:rPr>
        <w:rFonts w:hint="default"/>
      </w:rPr>
    </w:lvl>
    <w:lvl w:ilvl="3">
      <w:start w:val="1"/>
      <w:numFmt w:val="decimal"/>
      <w:lvlText w:val="%1.%2.%3.%4."/>
      <w:lvlJc w:val="left"/>
      <w:pPr>
        <w:tabs>
          <w:tab w:val="num" w:pos="1980"/>
        </w:tabs>
        <w:ind w:left="1980" w:hanging="108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940"/>
        </w:tabs>
        <w:ind w:left="2940" w:hanging="1440"/>
      </w:pPr>
      <w:rPr>
        <w:rFonts w:hint="default"/>
      </w:rPr>
    </w:lvl>
    <w:lvl w:ilvl="6">
      <w:start w:val="1"/>
      <w:numFmt w:val="decimal"/>
      <w:lvlText w:val="%1.%2.%3.%4.%5.%6.%7."/>
      <w:lvlJc w:val="left"/>
      <w:pPr>
        <w:tabs>
          <w:tab w:val="num" w:pos="3600"/>
        </w:tabs>
        <w:ind w:left="3600" w:hanging="1800"/>
      </w:pPr>
      <w:rPr>
        <w:rFonts w:hint="default"/>
      </w:rPr>
    </w:lvl>
    <w:lvl w:ilvl="7">
      <w:start w:val="1"/>
      <w:numFmt w:val="decimal"/>
      <w:lvlText w:val="%1.%2.%3.%4.%5.%6.%7.%8."/>
      <w:lvlJc w:val="left"/>
      <w:pPr>
        <w:tabs>
          <w:tab w:val="num" w:pos="3900"/>
        </w:tabs>
        <w:ind w:left="3900" w:hanging="1800"/>
      </w:pPr>
      <w:rPr>
        <w:rFonts w:hint="default"/>
      </w:rPr>
    </w:lvl>
    <w:lvl w:ilvl="8">
      <w:start w:val="1"/>
      <w:numFmt w:val="decimal"/>
      <w:lvlText w:val="%1.%2.%3.%4.%5.%6.%7.%8.%9."/>
      <w:lvlJc w:val="left"/>
      <w:pPr>
        <w:tabs>
          <w:tab w:val="num" w:pos="4560"/>
        </w:tabs>
        <w:ind w:left="4560" w:hanging="2160"/>
      </w:pPr>
      <w:rPr>
        <w:rFonts w:hint="default"/>
      </w:rPr>
    </w:lvl>
  </w:abstractNum>
  <w:abstractNum w:abstractNumId="30">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7CC2D94"/>
    <w:multiLevelType w:val="hybridMultilevel"/>
    <w:tmpl w:val="DC8A307E"/>
    <w:lvl w:ilvl="0" w:tplc="C14057E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nsid w:val="7CD24D15"/>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33">
    <w:nsid w:val="7FD73896"/>
    <w:multiLevelType w:val="multilevel"/>
    <w:tmpl w:val="6B3A2742"/>
    <w:lvl w:ilvl="0">
      <w:start w:val="2"/>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abstractNumId w:val="9"/>
  </w:num>
  <w:num w:numId="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num>
  <w:num w:numId="9">
    <w:abstractNumId w:val="32"/>
  </w:num>
  <w:num w:numId="10">
    <w:abstractNumId w:val="23"/>
  </w:num>
  <w:num w:numId="11">
    <w:abstractNumId w:val="4"/>
  </w:num>
  <w:num w:numId="12">
    <w:abstractNumId w:val="15"/>
  </w:num>
  <w:num w:numId="13">
    <w:abstractNumId w:val="0"/>
  </w:num>
  <w:num w:numId="14">
    <w:abstractNumId w:val="5"/>
  </w:num>
  <w:num w:numId="15">
    <w:abstractNumId w:val="33"/>
  </w:num>
  <w:num w:numId="16">
    <w:abstractNumId w:val="21"/>
  </w:num>
  <w:num w:numId="17">
    <w:abstractNumId w:val="31"/>
  </w:num>
  <w:num w:numId="18">
    <w:abstractNumId w:val="30"/>
  </w:num>
  <w:num w:numId="19">
    <w:abstractNumId w:val="10"/>
  </w:num>
  <w:num w:numId="20">
    <w:abstractNumId w:val="26"/>
  </w:num>
  <w:num w:numId="21">
    <w:abstractNumId w:val="3"/>
  </w:num>
  <w:num w:numId="22">
    <w:abstractNumId w:val="13"/>
  </w:num>
  <w:num w:numId="23">
    <w:abstractNumId w:val="6"/>
  </w:num>
  <w:num w:numId="24">
    <w:abstractNumId w:val="2"/>
  </w:num>
  <w:num w:numId="25">
    <w:abstractNumId w:val="20"/>
  </w:num>
  <w:num w:numId="26">
    <w:abstractNumId w:val="27"/>
  </w:num>
  <w:num w:numId="27">
    <w:abstractNumId w:val="8"/>
  </w:num>
  <w:num w:numId="28">
    <w:abstractNumId w:val="25"/>
  </w:num>
  <w:num w:numId="29">
    <w:abstractNumId w:val="12"/>
  </w:num>
  <w:num w:numId="30">
    <w:abstractNumId w:val="28"/>
  </w:num>
  <w:num w:numId="31">
    <w:abstractNumId w:val="1"/>
  </w:num>
  <w:num w:numId="32">
    <w:abstractNumId w:val="22"/>
  </w:num>
  <w:num w:numId="33">
    <w:abstractNumId w:val="16"/>
    <w:lvlOverride w:ilvl="0"/>
    <w:lvlOverride w:ilvl="1"/>
    <w:lvlOverride w:ilvl="2"/>
    <w:lvlOverride w:ilvl="3"/>
    <w:lvlOverride w:ilvl="4"/>
    <w:lvlOverride w:ilvl="5"/>
    <w:lvlOverride w:ilvl="6"/>
    <w:lvlOverride w:ilvl="7"/>
    <w:lvlOverride w:ilvl="8"/>
  </w:num>
  <w:num w:numId="34">
    <w:abstractNumId w:val="19"/>
  </w:num>
  <w:num w:numId="35">
    <w:abstractNumId w:val="7"/>
  </w:num>
  <w:num w:numId="36">
    <w:abstractNumId w:val="17"/>
  </w:num>
  <w:num w:numId="37">
    <w:abstractNumId w:val="11"/>
  </w:num>
  <w:num w:numId="3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7571C"/>
    <w:rsid w:val="000371A6"/>
    <w:rsid w:val="000E3BD0"/>
    <w:rsid w:val="004E1210"/>
    <w:rsid w:val="00861E17"/>
    <w:rsid w:val="00870032"/>
    <w:rsid w:val="0087571C"/>
    <w:rsid w:val="00946371"/>
    <w:rsid w:val="00E57F0F"/>
    <w:rsid w:val="00F661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71C"/>
  </w:style>
  <w:style w:type="paragraph" w:styleId="1">
    <w:name w:val="heading 1"/>
    <w:basedOn w:val="a"/>
    <w:next w:val="a"/>
    <w:link w:val="10"/>
    <w:qFormat/>
    <w:rsid w:val="000371A6"/>
    <w:pPr>
      <w:keepNext/>
      <w:widowControl w:val="0"/>
      <w:spacing w:before="240" w:after="240" w:line="240" w:lineRule="auto"/>
      <w:ind w:firstLine="397"/>
      <w:jc w:val="center"/>
      <w:outlineLvl w:val="0"/>
    </w:pPr>
    <w:rPr>
      <w:rFonts w:ascii="Times New Roman" w:eastAsia="Times New Roman" w:hAnsi="Times New Roman" w:cs="Arial"/>
      <w:b/>
      <w:bCs/>
      <w:caps/>
      <w:spacing w:val="20"/>
      <w:kern w:val="32"/>
      <w:sz w:val="18"/>
      <w:szCs w:val="18"/>
      <w:lang w:eastAsia="ru-RU"/>
    </w:rPr>
  </w:style>
  <w:style w:type="paragraph" w:styleId="2">
    <w:name w:val="heading 2"/>
    <w:basedOn w:val="a"/>
    <w:next w:val="a"/>
    <w:link w:val="20"/>
    <w:qFormat/>
    <w:rsid w:val="000371A6"/>
    <w:pPr>
      <w:keepNext/>
      <w:spacing w:after="0" w:line="240" w:lineRule="auto"/>
      <w:ind w:firstLine="397"/>
      <w:jc w:val="center"/>
      <w:outlineLvl w:val="1"/>
    </w:pPr>
    <w:rPr>
      <w:rFonts w:ascii="Times New Roman" w:eastAsia="Times New Roman" w:hAnsi="Times New Roman" w:cs="Arial"/>
      <w:b/>
      <w:bCs/>
      <w:i/>
      <w:iCs/>
      <w:sz w:val="18"/>
      <w:szCs w:val="28"/>
      <w:lang w:eastAsia="ru-RU"/>
    </w:rPr>
  </w:style>
  <w:style w:type="paragraph" w:styleId="3">
    <w:name w:val="heading 3"/>
    <w:basedOn w:val="a"/>
    <w:next w:val="a"/>
    <w:link w:val="30"/>
    <w:qFormat/>
    <w:rsid w:val="000371A6"/>
    <w:pPr>
      <w:keepNext/>
      <w:spacing w:before="240" w:after="60" w:line="240" w:lineRule="auto"/>
      <w:ind w:firstLine="397"/>
      <w:jc w:val="both"/>
      <w:outlineLvl w:val="2"/>
    </w:pPr>
    <w:rPr>
      <w:rFonts w:ascii="Arial" w:eastAsia="Times New Roman" w:hAnsi="Arial" w:cs="Arial"/>
      <w:b/>
      <w:bCs/>
      <w:sz w:val="26"/>
      <w:szCs w:val="26"/>
      <w:lang w:eastAsia="ru-RU"/>
    </w:rPr>
  </w:style>
  <w:style w:type="paragraph" w:styleId="4">
    <w:name w:val="heading 4"/>
    <w:basedOn w:val="a"/>
    <w:next w:val="a"/>
    <w:link w:val="40"/>
    <w:qFormat/>
    <w:rsid w:val="000371A6"/>
    <w:pPr>
      <w:keepNext/>
      <w:spacing w:before="240" w:after="60" w:line="240" w:lineRule="auto"/>
      <w:ind w:firstLine="397"/>
      <w:jc w:val="both"/>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0371A6"/>
    <w:pPr>
      <w:spacing w:before="240" w:after="60" w:line="240" w:lineRule="auto"/>
      <w:ind w:firstLine="397"/>
      <w:jc w:val="both"/>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0371A6"/>
    <w:rPr>
      <w:rFonts w:ascii="Times New Roman" w:eastAsia="Times New Roman" w:hAnsi="Times New Roman" w:cs="Arial"/>
      <w:b/>
      <w:bCs/>
      <w:caps/>
      <w:spacing w:val="20"/>
      <w:kern w:val="32"/>
      <w:sz w:val="18"/>
      <w:szCs w:val="18"/>
      <w:lang w:eastAsia="ru-RU"/>
    </w:rPr>
  </w:style>
  <w:style w:type="character" w:customStyle="1" w:styleId="20">
    <w:name w:val="Заголовок 2 Знак"/>
    <w:basedOn w:val="a0"/>
    <w:link w:val="2"/>
    <w:rsid w:val="000371A6"/>
    <w:rPr>
      <w:rFonts w:ascii="Times New Roman" w:eastAsia="Times New Roman" w:hAnsi="Times New Roman" w:cs="Arial"/>
      <w:b/>
      <w:bCs/>
      <w:i/>
      <w:iCs/>
      <w:sz w:val="18"/>
      <w:szCs w:val="28"/>
      <w:lang w:eastAsia="ru-RU"/>
    </w:rPr>
  </w:style>
  <w:style w:type="character" w:customStyle="1" w:styleId="30">
    <w:name w:val="Заголовок 3 Знак"/>
    <w:basedOn w:val="a0"/>
    <w:link w:val="3"/>
    <w:rsid w:val="000371A6"/>
    <w:rPr>
      <w:rFonts w:ascii="Arial" w:eastAsia="Times New Roman" w:hAnsi="Arial" w:cs="Arial"/>
      <w:b/>
      <w:bCs/>
      <w:sz w:val="26"/>
      <w:szCs w:val="26"/>
      <w:lang w:eastAsia="ru-RU"/>
    </w:rPr>
  </w:style>
  <w:style w:type="character" w:customStyle="1" w:styleId="40">
    <w:name w:val="Заголовок 4 Знак"/>
    <w:basedOn w:val="a0"/>
    <w:link w:val="4"/>
    <w:rsid w:val="000371A6"/>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371A6"/>
    <w:rPr>
      <w:rFonts w:ascii="Times New Roman" w:eastAsia="Times New Roman" w:hAnsi="Times New Roman" w:cs="Times New Roman"/>
      <w:b/>
      <w:bCs/>
      <w:i/>
      <w:iCs/>
      <w:sz w:val="26"/>
      <w:szCs w:val="26"/>
      <w:lang w:eastAsia="ru-RU"/>
    </w:rPr>
  </w:style>
  <w:style w:type="paragraph" w:styleId="a3">
    <w:name w:val="Title"/>
    <w:basedOn w:val="a"/>
    <w:link w:val="a4"/>
    <w:qFormat/>
    <w:rsid w:val="000371A6"/>
    <w:pPr>
      <w:spacing w:after="0" w:line="240" w:lineRule="auto"/>
      <w:ind w:firstLine="397"/>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0371A6"/>
    <w:rPr>
      <w:rFonts w:ascii="Times New Roman" w:eastAsia="Times New Roman" w:hAnsi="Times New Roman" w:cs="Times New Roman"/>
      <w:sz w:val="28"/>
      <w:szCs w:val="24"/>
      <w:lang w:eastAsia="ru-RU"/>
    </w:rPr>
  </w:style>
  <w:style w:type="character" w:styleId="a5">
    <w:name w:val="Strong"/>
    <w:qFormat/>
    <w:rsid w:val="000371A6"/>
    <w:rPr>
      <w:b/>
      <w:bCs/>
    </w:rPr>
  </w:style>
  <w:style w:type="character" w:styleId="a6">
    <w:name w:val="Emphasis"/>
    <w:qFormat/>
    <w:rsid w:val="000371A6"/>
    <w:rPr>
      <w:i/>
      <w:iCs/>
    </w:rPr>
  </w:style>
  <w:style w:type="paragraph" w:styleId="a7">
    <w:name w:val="No Spacing"/>
    <w:uiPriority w:val="1"/>
    <w:qFormat/>
    <w:rsid w:val="000371A6"/>
    <w:pPr>
      <w:suppressAutoHyphens/>
      <w:spacing w:after="0" w:line="240" w:lineRule="auto"/>
      <w:jc w:val="both"/>
    </w:pPr>
    <w:rPr>
      <w:rFonts w:ascii="Times New Roman" w:eastAsia="Calibri" w:hAnsi="Times New Roman" w:cs="Times New Roman"/>
      <w:kern w:val="24"/>
      <w:lang w:eastAsia="ar-SA"/>
    </w:rPr>
  </w:style>
  <w:style w:type="paragraph" w:styleId="a8">
    <w:name w:val="List Paragraph"/>
    <w:basedOn w:val="a"/>
    <w:uiPriority w:val="34"/>
    <w:qFormat/>
    <w:rsid w:val="000371A6"/>
    <w:pPr>
      <w:ind w:left="720"/>
      <w:contextualSpacing/>
    </w:pPr>
    <w:rPr>
      <w:rFonts w:ascii="Calibri" w:eastAsia="Calibri" w:hAnsi="Calibri" w:cs="Times New Roman"/>
    </w:rPr>
  </w:style>
  <w:style w:type="paragraph" w:customStyle="1" w:styleId="a9">
    <w:name w:val="ЗАГОЛОВОК ! Знак"/>
    <w:basedOn w:val="1"/>
    <w:link w:val="aa"/>
    <w:autoRedefine/>
    <w:qFormat/>
    <w:rsid w:val="000371A6"/>
    <w:pPr>
      <w:keepNext w:val="0"/>
      <w:widowControl/>
      <w:spacing w:before="0" w:after="0"/>
      <w:ind w:firstLine="0"/>
    </w:pPr>
    <w:rPr>
      <w:bCs w:val="0"/>
      <w:caps w:val="0"/>
      <w:spacing w:val="0"/>
      <w:kern w:val="36"/>
      <w:sz w:val="28"/>
      <w:szCs w:val="24"/>
    </w:rPr>
  </w:style>
  <w:style w:type="character" w:customStyle="1" w:styleId="aa">
    <w:name w:val="ЗАГОЛОВОК ! Знак Знак"/>
    <w:link w:val="a9"/>
    <w:rsid w:val="000371A6"/>
    <w:rPr>
      <w:rFonts w:ascii="Times New Roman" w:eastAsia="Times New Roman" w:hAnsi="Times New Roman" w:cs="Arial"/>
      <w:b/>
      <w:kern w:val="36"/>
      <w:sz w:val="28"/>
      <w:szCs w:val="24"/>
      <w:lang w:eastAsia="ru-RU"/>
    </w:rPr>
  </w:style>
  <w:style w:type="paragraph" w:customStyle="1" w:styleId="ConsPlusNormal">
    <w:name w:val="ConsPlusNormal"/>
    <w:link w:val="ConsPlusNormal0"/>
    <w:rsid w:val="0087571C"/>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87571C"/>
    <w:rPr>
      <w:rFonts w:ascii="Calibri" w:eastAsia="Times New Roman" w:hAnsi="Calibri" w:cs="Calibri"/>
      <w:szCs w:val="20"/>
      <w:lang w:eastAsia="ru-RU"/>
    </w:rPr>
  </w:style>
  <w:style w:type="character" w:styleId="ab">
    <w:name w:val="Hyperlink"/>
    <w:rsid w:val="0087571C"/>
    <w:rPr>
      <w:color w:val="0000FF"/>
      <w:u w:val="single"/>
    </w:rPr>
  </w:style>
  <w:style w:type="paragraph" w:styleId="ac">
    <w:name w:val="footer"/>
    <w:basedOn w:val="a"/>
    <w:link w:val="ad"/>
    <w:rsid w:val="0087571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rsid w:val="0087571C"/>
    <w:rPr>
      <w:rFonts w:ascii="Times New Roman" w:eastAsia="Times New Roman" w:hAnsi="Times New Roman" w:cs="Times New Roman"/>
      <w:sz w:val="24"/>
      <w:szCs w:val="24"/>
      <w:lang w:eastAsia="ru-RU"/>
    </w:rPr>
  </w:style>
  <w:style w:type="character" w:styleId="ae">
    <w:name w:val="page number"/>
    <w:basedOn w:val="a0"/>
    <w:rsid w:val="0087571C"/>
  </w:style>
  <w:style w:type="paragraph" w:styleId="af">
    <w:name w:val="header"/>
    <w:basedOn w:val="a"/>
    <w:link w:val="af0"/>
    <w:uiPriority w:val="99"/>
    <w:rsid w:val="0087571C"/>
    <w:pPr>
      <w:widowControl w:val="0"/>
      <w:suppressAutoHyphens/>
      <w:spacing w:after="0" w:line="240" w:lineRule="auto"/>
    </w:pPr>
    <w:rPr>
      <w:rFonts w:ascii="Times New Roman" w:eastAsia="Lucida Sans Unicode" w:hAnsi="Times New Roman" w:cs="Times New Roman"/>
      <w:sz w:val="24"/>
      <w:szCs w:val="24"/>
      <w:lang w:eastAsia="ar-SA"/>
    </w:rPr>
  </w:style>
  <w:style w:type="character" w:customStyle="1" w:styleId="af0">
    <w:name w:val="Верхний колонтитул Знак"/>
    <w:basedOn w:val="a0"/>
    <w:link w:val="af"/>
    <w:uiPriority w:val="99"/>
    <w:rsid w:val="0087571C"/>
    <w:rPr>
      <w:rFonts w:ascii="Times New Roman" w:eastAsia="Lucida Sans Unicode" w:hAnsi="Times New Roman" w:cs="Times New Roman"/>
      <w:sz w:val="24"/>
      <w:szCs w:val="24"/>
      <w:lang w:eastAsia="ar-SA"/>
    </w:rPr>
  </w:style>
  <w:style w:type="paragraph" w:styleId="af1">
    <w:name w:val="Body Text"/>
    <w:basedOn w:val="a"/>
    <w:link w:val="af2"/>
    <w:rsid w:val="0087571C"/>
    <w:pPr>
      <w:spacing w:after="0" w:line="240" w:lineRule="auto"/>
      <w:jc w:val="both"/>
    </w:pPr>
    <w:rPr>
      <w:rFonts w:ascii="Times New Roman" w:eastAsia="Times New Roman" w:hAnsi="Times New Roman" w:cs="Times New Roman"/>
      <w:sz w:val="28"/>
      <w:szCs w:val="20"/>
      <w:lang w:eastAsia="ru-RU"/>
    </w:rPr>
  </w:style>
  <w:style w:type="character" w:customStyle="1" w:styleId="af2">
    <w:name w:val="Основной текст Знак"/>
    <w:basedOn w:val="a0"/>
    <w:link w:val="af1"/>
    <w:rsid w:val="0087571C"/>
    <w:rPr>
      <w:rFonts w:ascii="Times New Roman" w:eastAsia="Times New Roman" w:hAnsi="Times New Roman" w:cs="Times New Roman"/>
      <w:sz w:val="28"/>
      <w:szCs w:val="20"/>
      <w:lang w:eastAsia="ru-RU"/>
    </w:rPr>
  </w:style>
  <w:style w:type="paragraph" w:customStyle="1" w:styleId="ConsPlusTitle">
    <w:name w:val="ConsPlusTitle"/>
    <w:rsid w:val="0087571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3">
    <w:name w:val="Normal (Web)"/>
    <w:basedOn w:val="a"/>
    <w:uiPriority w:val="99"/>
    <w:unhideWhenUsed/>
    <w:rsid w:val="008757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87571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Balloon Text"/>
    <w:basedOn w:val="a"/>
    <w:link w:val="af5"/>
    <w:rsid w:val="0087571C"/>
    <w:pPr>
      <w:spacing w:after="0" w:line="240" w:lineRule="auto"/>
    </w:pPr>
    <w:rPr>
      <w:rFonts w:ascii="Tahoma" w:eastAsia="Times New Roman" w:hAnsi="Tahoma" w:cs="Times New Roman"/>
      <w:sz w:val="16"/>
      <w:szCs w:val="16"/>
      <w:lang/>
    </w:rPr>
  </w:style>
  <w:style w:type="character" w:customStyle="1" w:styleId="af5">
    <w:name w:val="Текст выноски Знак"/>
    <w:basedOn w:val="a0"/>
    <w:link w:val="af4"/>
    <w:rsid w:val="0087571C"/>
    <w:rPr>
      <w:rFonts w:ascii="Tahoma" w:eastAsia="Times New Roman" w:hAnsi="Tahoma" w:cs="Times New Roman"/>
      <w:sz w:val="16"/>
      <w:szCs w:val="16"/>
      <w:lang/>
    </w:rPr>
  </w:style>
  <w:style w:type="paragraph" w:styleId="af6">
    <w:name w:val="footnote text"/>
    <w:basedOn w:val="a"/>
    <w:link w:val="af7"/>
    <w:uiPriority w:val="99"/>
    <w:rsid w:val="0087571C"/>
    <w:pPr>
      <w:spacing w:after="0" w:line="240" w:lineRule="auto"/>
    </w:pPr>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rsid w:val="0087571C"/>
    <w:rPr>
      <w:rFonts w:ascii="Times New Roman" w:eastAsia="Times New Roman" w:hAnsi="Times New Roman" w:cs="Times New Roman"/>
      <w:sz w:val="20"/>
      <w:szCs w:val="20"/>
      <w:lang w:eastAsia="ru-RU"/>
    </w:rPr>
  </w:style>
  <w:style w:type="character" w:styleId="af8">
    <w:name w:val="footnote reference"/>
    <w:uiPriority w:val="99"/>
    <w:rsid w:val="0087571C"/>
    <w:rPr>
      <w:vertAlign w:val="superscript"/>
    </w:rPr>
  </w:style>
  <w:style w:type="paragraph" w:customStyle="1" w:styleId="ConsPlusCell">
    <w:name w:val="ConsPlusCell"/>
    <w:uiPriority w:val="99"/>
    <w:rsid w:val="0087571C"/>
    <w:pPr>
      <w:autoSpaceDE w:val="0"/>
      <w:autoSpaceDN w:val="0"/>
      <w:adjustRightInd w:val="0"/>
      <w:spacing w:after="0" w:line="240" w:lineRule="auto"/>
    </w:pPr>
    <w:rPr>
      <w:rFonts w:ascii="Arial" w:eastAsia="Times New Roman" w:hAnsi="Arial" w:cs="Arial"/>
      <w:sz w:val="20"/>
      <w:szCs w:val="20"/>
      <w:lang w:eastAsia="ru-RU"/>
    </w:rPr>
  </w:style>
  <w:style w:type="character" w:styleId="af9">
    <w:name w:val="annotation reference"/>
    <w:rsid w:val="0087571C"/>
    <w:rPr>
      <w:sz w:val="16"/>
      <w:szCs w:val="16"/>
    </w:rPr>
  </w:style>
  <w:style w:type="paragraph" w:styleId="afa">
    <w:name w:val="annotation text"/>
    <w:basedOn w:val="a"/>
    <w:link w:val="afb"/>
    <w:rsid w:val="0087571C"/>
    <w:pPr>
      <w:spacing w:after="0" w:line="240" w:lineRule="auto"/>
    </w:pPr>
    <w:rPr>
      <w:rFonts w:ascii="Times New Roman" w:eastAsia="Times New Roman" w:hAnsi="Times New Roman" w:cs="Times New Roman"/>
      <w:sz w:val="20"/>
      <w:szCs w:val="20"/>
      <w:lang w:eastAsia="ru-RU"/>
    </w:rPr>
  </w:style>
  <w:style w:type="character" w:customStyle="1" w:styleId="afb">
    <w:name w:val="Текст примечания Знак"/>
    <w:basedOn w:val="a0"/>
    <w:link w:val="afa"/>
    <w:rsid w:val="0087571C"/>
    <w:rPr>
      <w:rFonts w:ascii="Times New Roman" w:eastAsia="Times New Roman" w:hAnsi="Times New Roman" w:cs="Times New Roman"/>
      <w:sz w:val="20"/>
      <w:szCs w:val="20"/>
      <w:lang w:eastAsia="ru-RU"/>
    </w:rPr>
  </w:style>
  <w:style w:type="paragraph" w:styleId="afc">
    <w:name w:val="annotation subject"/>
    <w:basedOn w:val="afa"/>
    <w:next w:val="afa"/>
    <w:link w:val="afd"/>
    <w:rsid w:val="0087571C"/>
    <w:rPr>
      <w:b/>
      <w:bCs/>
      <w:lang/>
    </w:rPr>
  </w:style>
  <w:style w:type="character" w:customStyle="1" w:styleId="afd">
    <w:name w:val="Тема примечания Знак"/>
    <w:basedOn w:val="afb"/>
    <w:link w:val="afc"/>
    <w:rsid w:val="0087571C"/>
    <w:rPr>
      <w:b/>
      <w:bCs/>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693A3A2312685E3875D995A3DF95B8A9728C23A8E70CE65F678C50113Q0I"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20E7B2BED16D0EC8BA527B15DA3C845E48BE24FB277B83B9446CD2F6F0z1PCN"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yperlink" Target="consultantplus://offline/ref=F992F9E0FA5E5353B9E80EBA69DD9B41E1C5CEC06FB541923C27444FCFLFP9I" TargetMode="External"/><Relationship Id="rId4" Type="http://schemas.openxmlformats.org/officeDocument/2006/relationships/webSettings" Target="webSettings.xml"/><Relationship Id="rId9" Type="http://schemas.openxmlformats.org/officeDocument/2006/relationships/hyperlink" Target="consultantplus://offline/ref=573DA8337EEF92CD6973639E8F5DE4B4B0E490AB8E43E24C1407729662B2A4A78F659069D264EE067CE4O"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45</Pages>
  <Words>14325</Words>
  <Characters>81654</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2016-04-25T13:00:00Z</dcterms:created>
  <dcterms:modified xsi:type="dcterms:W3CDTF">2016-04-25T13:30:00Z</dcterms:modified>
</cp:coreProperties>
</file>